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AFE0D" w14:textId="4CAE07F2" w:rsidR="000A708F" w:rsidRDefault="00AE7084" w:rsidP="00861083">
      <w:pPr>
        <w:jc w:val="center"/>
      </w:pPr>
      <w:r w:rsidRPr="00AE7084">
        <w:rPr>
          <w:noProof/>
          <w:lang w:eastAsia="en-GB"/>
        </w:rPr>
        <w:drawing>
          <wp:inline distT="0" distB="0" distL="0" distR="0" wp14:anchorId="20D0DE0B" wp14:editId="07E318A7">
            <wp:extent cx="5731510" cy="1092200"/>
            <wp:effectExtent l="0" t="0" r="2540" b="0"/>
            <wp:docPr id="1" name="Picture 1" descr="A close 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website&#10;&#10;Description automatically generated"/>
                    <pic:cNvPicPr/>
                  </pic:nvPicPr>
                  <pic:blipFill>
                    <a:blip r:embed="rId9"/>
                    <a:stretch>
                      <a:fillRect/>
                    </a:stretch>
                  </pic:blipFill>
                  <pic:spPr>
                    <a:xfrm>
                      <a:off x="0" y="0"/>
                      <a:ext cx="5731510" cy="1092200"/>
                    </a:xfrm>
                    <a:prstGeom prst="rect">
                      <a:avLst/>
                    </a:prstGeom>
                  </pic:spPr>
                </pic:pic>
              </a:graphicData>
            </a:graphic>
          </wp:inline>
        </w:drawing>
      </w:r>
    </w:p>
    <w:p w14:paraId="2D409B41" w14:textId="77777777" w:rsidR="00A43B5D" w:rsidRPr="005327DF" w:rsidRDefault="00A43B5D" w:rsidP="00A43B5D">
      <w:pPr>
        <w:spacing w:after="0"/>
        <w:jc w:val="center"/>
        <w:rPr>
          <w:rFonts w:ascii="CCW Cursive Writing 6" w:hAnsi="CCW Cursive Writing 6"/>
          <w:b/>
          <w:color w:val="C00000"/>
          <w:sz w:val="36"/>
          <w:szCs w:val="36"/>
          <w:u w:val="single"/>
        </w:rPr>
      </w:pPr>
      <w:r>
        <w:rPr>
          <w:rFonts w:ascii="CCW Cursive Writing 6" w:hAnsi="CCW Cursive Writing 6"/>
          <w:b/>
          <w:color w:val="C00000"/>
          <w:sz w:val="36"/>
          <w:szCs w:val="36"/>
          <w:u w:val="single"/>
        </w:rPr>
        <w:t>Year 6 Spring</w:t>
      </w:r>
      <w:r w:rsidRPr="00655045">
        <w:rPr>
          <w:rFonts w:ascii="CCW Cursive Writing 6" w:hAnsi="CCW Cursive Writing 6"/>
          <w:b/>
          <w:color w:val="C00000"/>
          <w:sz w:val="36"/>
          <w:szCs w:val="36"/>
          <w:u w:val="single"/>
        </w:rPr>
        <w:t xml:space="preserve"> Newsletter</w:t>
      </w:r>
    </w:p>
    <w:p w14:paraId="2290DF90" w14:textId="77777777" w:rsidR="00A43B5D" w:rsidRPr="003A250D" w:rsidRDefault="00A43B5D" w:rsidP="00A43B5D">
      <w:pPr>
        <w:spacing w:after="0"/>
        <w:rPr>
          <w:rFonts w:asciiTheme="majorHAnsi" w:hAnsiTheme="majorHAnsi" w:cstheme="majorHAnsi"/>
          <w:noProof/>
          <w:sz w:val="28"/>
          <w:szCs w:val="28"/>
          <w:lang w:eastAsia="en-GB"/>
        </w:rPr>
      </w:pPr>
    </w:p>
    <w:p w14:paraId="2ADD4DB6" w14:textId="29BB93F8" w:rsidR="00A43B5D" w:rsidRPr="00CB346F" w:rsidRDefault="00A43B5D" w:rsidP="00A43B5D">
      <w:pPr>
        <w:spacing w:after="0"/>
        <w:jc w:val="both"/>
        <w:rPr>
          <w:rFonts w:ascii="Tahoma" w:hAnsi="Tahoma" w:cs="Tahoma"/>
          <w:sz w:val="24"/>
          <w:szCs w:val="24"/>
        </w:rPr>
      </w:pPr>
      <w:r w:rsidRPr="00CB346F">
        <w:rPr>
          <w:rFonts w:ascii="Tahoma" w:hAnsi="Tahoma" w:cs="Tahoma"/>
          <w:noProof/>
          <w:sz w:val="24"/>
          <w:szCs w:val="24"/>
          <w:lang w:eastAsia="en-GB"/>
        </w:rPr>
        <w:t xml:space="preserve">Welcome back for the Spring term. We are looking forward to continuing our hard work that we began last term. </w:t>
      </w:r>
      <w:r w:rsidRPr="00CB346F">
        <w:rPr>
          <w:rFonts w:ascii="Tahoma" w:hAnsi="Tahoma" w:cs="Tahoma"/>
          <w:sz w:val="24"/>
          <w:szCs w:val="24"/>
        </w:rPr>
        <w:t xml:space="preserve">Our Learning Superpower this half term will be </w:t>
      </w:r>
      <w:r w:rsidR="00CB346F" w:rsidRPr="00CB346F">
        <w:rPr>
          <w:rFonts w:ascii="Tahoma" w:hAnsi="Tahoma" w:cs="Tahoma"/>
          <w:sz w:val="24"/>
          <w:szCs w:val="24"/>
        </w:rPr>
        <w:t xml:space="preserve">‘Empathy’, where we will celebrate </w:t>
      </w:r>
      <w:r w:rsidR="00CB346F" w:rsidRPr="00CB346F">
        <w:rPr>
          <w:rStyle w:val="normaltextrun"/>
          <w:rFonts w:ascii="Tahoma" w:hAnsi="Tahoma" w:cs="Tahoma"/>
          <w:sz w:val="24"/>
          <w:szCs w:val="24"/>
          <w:shd w:val="clear" w:color="auto" w:fill="FFFFFF"/>
        </w:rPr>
        <w:t>showing empathy towards one another and being considerate of each other’s feelings. We feel as a school that our values underpin our learning behaviour, and this is reflected in our work.</w:t>
      </w:r>
    </w:p>
    <w:p w14:paraId="06FB1404" w14:textId="77777777" w:rsidR="00A43B5D" w:rsidRPr="00CB346F" w:rsidRDefault="00A43B5D" w:rsidP="00A43B5D">
      <w:pPr>
        <w:spacing w:after="0"/>
        <w:rPr>
          <w:rFonts w:ascii="Tahoma" w:hAnsi="Tahoma" w:cs="Tahoma"/>
          <w:sz w:val="24"/>
          <w:szCs w:val="24"/>
          <w:u w:val="single"/>
        </w:rPr>
      </w:pPr>
    </w:p>
    <w:p w14:paraId="693B8936" w14:textId="77777777"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rPr>
        <w:t>PE</w:t>
      </w:r>
    </w:p>
    <w:p w14:paraId="2C0BB974" w14:textId="77777777" w:rsidR="00A43B5D" w:rsidRPr="00CB346F" w:rsidRDefault="00A43B5D" w:rsidP="00A43B5D">
      <w:pPr>
        <w:spacing w:after="0"/>
        <w:jc w:val="both"/>
        <w:rPr>
          <w:rFonts w:ascii="Tahoma" w:hAnsi="Tahoma" w:cs="Tahoma"/>
          <w:sz w:val="24"/>
          <w:szCs w:val="24"/>
        </w:rPr>
      </w:pPr>
      <w:r w:rsidRPr="00CB346F">
        <w:rPr>
          <w:rFonts w:ascii="Tahoma" w:hAnsi="Tahoma" w:cs="Tahoma"/>
          <w:noProof/>
          <w:sz w:val="24"/>
          <w:szCs w:val="24"/>
          <w:lang w:eastAsia="en-GB"/>
        </w:rPr>
        <w:drawing>
          <wp:anchor distT="0" distB="0" distL="114300" distR="114300" simplePos="0" relativeHeight="251660288" behindDoc="0" locked="0" layoutInCell="1" allowOverlap="1" wp14:anchorId="415D8914" wp14:editId="3C60AB84">
            <wp:simplePos x="0" y="0"/>
            <wp:positionH relativeFrom="column">
              <wp:posOffset>5772150</wp:posOffset>
            </wp:positionH>
            <wp:positionV relativeFrom="paragraph">
              <wp:posOffset>13335</wp:posOffset>
            </wp:positionV>
            <wp:extent cx="812800" cy="904875"/>
            <wp:effectExtent l="0" t="0" r="6350" b="9525"/>
            <wp:wrapSquare wrapText="bothSides"/>
            <wp:docPr id="8" name="Picture 8" descr="C:\Users\share\AppData\Local\Microsoft\Windows\INetCache\Content.MSO\543543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re\AppData\Local\Microsoft\Windows\INetCache\Content.MSO\543543B0.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280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346F">
        <w:rPr>
          <w:rFonts w:ascii="Tahoma" w:hAnsi="Tahoma" w:cs="Tahoma"/>
          <w:sz w:val="24"/>
          <w:szCs w:val="24"/>
        </w:rPr>
        <w:t xml:space="preserve">Our PE days this term are </w:t>
      </w:r>
      <w:r w:rsidRPr="00CB346F">
        <w:rPr>
          <w:rFonts w:ascii="Tahoma" w:hAnsi="Tahoma" w:cs="Tahoma"/>
          <w:b/>
          <w:sz w:val="24"/>
          <w:szCs w:val="24"/>
        </w:rPr>
        <w:t>Tuesday</w:t>
      </w:r>
      <w:r w:rsidRPr="00CB346F">
        <w:rPr>
          <w:rFonts w:ascii="Tahoma" w:hAnsi="Tahoma" w:cs="Tahoma"/>
          <w:sz w:val="24"/>
          <w:szCs w:val="24"/>
        </w:rPr>
        <w:t xml:space="preserve"> and </w:t>
      </w:r>
      <w:r w:rsidRPr="00CB346F">
        <w:rPr>
          <w:rFonts w:ascii="Tahoma" w:hAnsi="Tahoma" w:cs="Tahoma"/>
          <w:b/>
          <w:sz w:val="24"/>
          <w:szCs w:val="24"/>
        </w:rPr>
        <w:t>Friday</w:t>
      </w:r>
      <w:r w:rsidRPr="00CB346F">
        <w:rPr>
          <w:rFonts w:ascii="Tahoma" w:hAnsi="Tahoma" w:cs="Tahoma"/>
          <w:sz w:val="24"/>
          <w:szCs w:val="24"/>
        </w:rPr>
        <w:t>. Children should wear full uniform to school and bring their PE kits with them. PE kits should include a t-shirt that matches their house colour, trainers, and shorts or jogging bottoms.</w:t>
      </w:r>
    </w:p>
    <w:p w14:paraId="58D67300" w14:textId="16508898" w:rsidR="00A43B5D" w:rsidRPr="00CB346F" w:rsidRDefault="00A43B5D" w:rsidP="00A43B5D">
      <w:pPr>
        <w:spacing w:after="0"/>
        <w:jc w:val="both"/>
        <w:rPr>
          <w:rFonts w:ascii="Tahoma" w:hAnsi="Tahoma" w:cs="Tahoma"/>
          <w:sz w:val="24"/>
          <w:szCs w:val="24"/>
        </w:rPr>
      </w:pPr>
      <w:r w:rsidRPr="00CB346F">
        <w:rPr>
          <w:rFonts w:ascii="Tahoma" w:hAnsi="Tahoma" w:cs="Tahoma"/>
          <w:sz w:val="24"/>
          <w:szCs w:val="24"/>
        </w:rPr>
        <w:t>We will start the Spring term by developing skills in gymnastics</w:t>
      </w:r>
      <w:r w:rsidR="00CB346F">
        <w:rPr>
          <w:rFonts w:ascii="Tahoma" w:hAnsi="Tahoma" w:cs="Tahoma"/>
          <w:sz w:val="24"/>
          <w:szCs w:val="24"/>
        </w:rPr>
        <w:t xml:space="preserve"> and football</w:t>
      </w:r>
      <w:r w:rsidRPr="00CB346F">
        <w:rPr>
          <w:rFonts w:ascii="Tahoma" w:hAnsi="Tahoma" w:cs="Tahoma"/>
          <w:sz w:val="24"/>
          <w:szCs w:val="24"/>
        </w:rPr>
        <w:t>. After the half term, we will focus on tennis.</w:t>
      </w:r>
    </w:p>
    <w:p w14:paraId="3606BB5D" w14:textId="77777777" w:rsidR="00A43B5D" w:rsidRPr="00CB346F" w:rsidRDefault="00A43B5D" w:rsidP="00A43B5D">
      <w:pPr>
        <w:spacing w:after="0"/>
        <w:rPr>
          <w:rFonts w:ascii="Tahoma" w:hAnsi="Tahoma" w:cs="Tahoma"/>
          <w:sz w:val="24"/>
          <w:szCs w:val="24"/>
        </w:rPr>
      </w:pPr>
    </w:p>
    <w:p w14:paraId="3B4EBBFF" w14:textId="49656866" w:rsidR="00A43B5D" w:rsidRPr="00CB346F" w:rsidRDefault="00A43B5D" w:rsidP="00A43B5D">
      <w:pPr>
        <w:spacing w:after="0"/>
        <w:jc w:val="both"/>
        <w:rPr>
          <w:rFonts w:ascii="Tahoma" w:hAnsi="Tahoma" w:cs="Tahoma"/>
          <w:b/>
          <w:sz w:val="24"/>
          <w:szCs w:val="24"/>
          <w:u w:val="single"/>
        </w:rPr>
      </w:pPr>
      <w:r w:rsidRPr="00CB346F">
        <w:rPr>
          <w:rFonts w:ascii="Tahoma" w:hAnsi="Tahoma" w:cs="Tahoma"/>
          <w:b/>
          <w:sz w:val="24"/>
          <w:szCs w:val="24"/>
          <w:u w:val="single"/>
        </w:rPr>
        <w:t>English</w:t>
      </w:r>
    </w:p>
    <w:p w14:paraId="568EFDFA" w14:textId="32B54FA8" w:rsidR="00A43B5D" w:rsidRPr="00CB346F" w:rsidRDefault="00A43B5D" w:rsidP="00A43B5D">
      <w:pPr>
        <w:spacing w:after="0"/>
        <w:rPr>
          <w:rFonts w:ascii="Tahoma" w:hAnsi="Tahoma" w:cs="Tahoma"/>
          <w:sz w:val="24"/>
          <w:szCs w:val="24"/>
        </w:rPr>
      </w:pPr>
      <w:r w:rsidRPr="00CB346F">
        <w:rPr>
          <w:rFonts w:ascii="Tahoma" w:hAnsi="Tahoma" w:cs="Tahoma"/>
          <w:sz w:val="24"/>
          <w:szCs w:val="24"/>
        </w:rPr>
        <w:t xml:space="preserve">In English, we will be starting the term looking at the text </w:t>
      </w:r>
      <w:r w:rsidRPr="7A0B8BFD">
        <w:rPr>
          <w:rFonts w:ascii="Tahoma" w:hAnsi="Tahoma" w:cs="Tahoma"/>
          <w:i/>
          <w:iCs/>
          <w:sz w:val="24"/>
          <w:szCs w:val="24"/>
        </w:rPr>
        <w:t xml:space="preserve">War </w:t>
      </w:r>
      <w:r w:rsidR="5BD05FA9" w:rsidRPr="7A0B8BFD">
        <w:rPr>
          <w:rFonts w:ascii="Tahoma" w:hAnsi="Tahoma" w:cs="Tahoma"/>
          <w:i/>
          <w:iCs/>
          <w:sz w:val="24"/>
          <w:szCs w:val="24"/>
        </w:rPr>
        <w:t>H</w:t>
      </w:r>
      <w:r w:rsidRPr="7A0B8BFD">
        <w:rPr>
          <w:rFonts w:ascii="Tahoma" w:hAnsi="Tahoma" w:cs="Tahoma"/>
          <w:i/>
          <w:iCs/>
          <w:sz w:val="24"/>
          <w:szCs w:val="24"/>
        </w:rPr>
        <w:t>orse</w:t>
      </w:r>
      <w:r w:rsidRPr="00CB346F">
        <w:rPr>
          <w:rFonts w:ascii="Tahoma" w:hAnsi="Tahoma" w:cs="Tahoma"/>
          <w:sz w:val="24"/>
          <w:szCs w:val="24"/>
        </w:rPr>
        <w:t xml:space="preserve"> by Michael </w:t>
      </w:r>
      <w:proofErr w:type="spellStart"/>
      <w:r w:rsidRPr="00CB346F">
        <w:rPr>
          <w:rFonts w:ascii="Tahoma" w:hAnsi="Tahoma" w:cs="Tahoma"/>
          <w:sz w:val="24"/>
          <w:szCs w:val="24"/>
        </w:rPr>
        <w:t>Morpurgo</w:t>
      </w:r>
      <w:proofErr w:type="spellEnd"/>
      <w:r w:rsidRPr="00CB346F">
        <w:rPr>
          <w:rFonts w:ascii="Tahoma" w:hAnsi="Tahoma" w:cs="Tahoma"/>
          <w:sz w:val="24"/>
          <w:szCs w:val="24"/>
        </w:rPr>
        <w:t xml:space="preserve">. We will look at a range of genres, including a persuasive text in the form of propaganda. We will then focus on non-fiction, producing a biography about Walter </w:t>
      </w:r>
      <w:proofErr w:type="spellStart"/>
      <w:r w:rsidRPr="00CB346F">
        <w:rPr>
          <w:rFonts w:ascii="Tahoma" w:hAnsi="Tahoma" w:cs="Tahoma"/>
          <w:sz w:val="24"/>
          <w:szCs w:val="24"/>
        </w:rPr>
        <w:t>Tull</w:t>
      </w:r>
      <w:proofErr w:type="spellEnd"/>
      <w:r w:rsidRPr="00CB346F">
        <w:rPr>
          <w:rFonts w:ascii="Tahoma" w:hAnsi="Tahoma" w:cs="Tahoma"/>
          <w:sz w:val="24"/>
          <w:szCs w:val="24"/>
        </w:rPr>
        <w:t xml:space="preserve">, who was a pioneering English professional footballer and the first </w:t>
      </w:r>
      <w:r w:rsidR="21F04733" w:rsidRPr="00CB346F">
        <w:rPr>
          <w:rFonts w:ascii="Tahoma" w:hAnsi="Tahoma" w:cs="Tahoma"/>
          <w:sz w:val="24"/>
          <w:szCs w:val="24"/>
        </w:rPr>
        <w:t>B</w:t>
      </w:r>
      <w:r w:rsidRPr="00CB346F">
        <w:rPr>
          <w:rFonts w:ascii="Tahoma" w:hAnsi="Tahoma" w:cs="Tahoma"/>
          <w:sz w:val="24"/>
          <w:szCs w:val="24"/>
        </w:rPr>
        <w:t>lack British Army Officer to command white troops in World War I. We will then explore some emotive narrative writing based on the short film ‘The Piano’.</w:t>
      </w:r>
    </w:p>
    <w:p w14:paraId="46B23F94" w14:textId="77777777" w:rsidR="00A43B5D" w:rsidRPr="00CB346F" w:rsidRDefault="00A43B5D" w:rsidP="00A43B5D">
      <w:pPr>
        <w:spacing w:after="0"/>
        <w:rPr>
          <w:rFonts w:ascii="Tahoma" w:hAnsi="Tahoma" w:cs="Tahoma"/>
          <w:b/>
          <w:sz w:val="24"/>
          <w:szCs w:val="24"/>
          <w:u w:val="single"/>
        </w:rPr>
      </w:pPr>
    </w:p>
    <w:p w14:paraId="3F3DEFDA" w14:textId="77777777"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rPr>
        <w:t>Reading</w:t>
      </w:r>
    </w:p>
    <w:p w14:paraId="462744ED" w14:textId="77777777" w:rsidR="00A43B5D" w:rsidRPr="00CB346F" w:rsidRDefault="00A43B5D" w:rsidP="00A43B5D">
      <w:pPr>
        <w:pStyle w:val="paragraph"/>
        <w:spacing w:before="0" w:beforeAutospacing="0" w:after="0" w:afterAutospacing="0"/>
        <w:jc w:val="both"/>
        <w:textAlignment w:val="baseline"/>
        <w:rPr>
          <w:rFonts w:ascii="Tahoma" w:hAnsi="Tahoma" w:cs="Tahoma"/>
        </w:rPr>
      </w:pPr>
      <w:r w:rsidRPr="00CB346F">
        <w:rPr>
          <w:rFonts w:ascii="Tahoma" w:hAnsi="Tahoma" w:cs="Tahoma"/>
        </w:rPr>
        <w:t xml:space="preserve">Please continue to support your child, to encourage a love for reading. </w:t>
      </w:r>
      <w:r w:rsidRPr="00CB346F">
        <w:rPr>
          <w:rStyle w:val="normaltextrun"/>
          <w:rFonts w:ascii="Tahoma" w:hAnsi="Tahoma" w:cs="Tahoma"/>
        </w:rPr>
        <w:t xml:space="preserve">Your child will bring home a book from the classroom reading corner each day, linked to their reading level. </w:t>
      </w:r>
      <w:r w:rsidRPr="00CB346F">
        <w:rPr>
          <w:rFonts w:ascii="Tahoma" w:hAnsi="Tahoma" w:cs="Tahoma"/>
        </w:rPr>
        <w:t>We expect them</w:t>
      </w:r>
      <w:r w:rsidRPr="00CB346F">
        <w:rPr>
          <w:rFonts w:ascii="Tahoma" w:hAnsi="Tahoma" w:cs="Tahoma"/>
          <w:b/>
        </w:rPr>
        <w:t xml:space="preserve"> </w:t>
      </w:r>
      <w:r w:rsidRPr="00CB346F">
        <w:rPr>
          <w:rFonts w:ascii="Tahoma" w:hAnsi="Tahoma" w:cs="Tahoma"/>
        </w:rPr>
        <w:t xml:space="preserve">to read out loud </w:t>
      </w:r>
      <w:r w:rsidRPr="00CB346F">
        <w:rPr>
          <w:rFonts w:ascii="Tahoma" w:hAnsi="Tahoma" w:cs="Tahoma"/>
          <w:b/>
        </w:rPr>
        <w:t>to an adult for</w:t>
      </w:r>
      <w:r w:rsidRPr="00CB346F">
        <w:rPr>
          <w:rFonts w:ascii="Tahoma" w:hAnsi="Tahoma" w:cs="Tahoma"/>
        </w:rPr>
        <w:t xml:space="preserve"> </w:t>
      </w:r>
      <w:r w:rsidRPr="00CB346F">
        <w:rPr>
          <w:rFonts w:ascii="Tahoma" w:hAnsi="Tahoma" w:cs="Tahoma"/>
          <w:b/>
        </w:rPr>
        <w:t>at least 10 minutes each evening</w:t>
      </w:r>
      <w:r w:rsidRPr="00CB346F">
        <w:rPr>
          <w:rFonts w:ascii="Tahoma" w:hAnsi="Tahoma" w:cs="Tahoma"/>
        </w:rPr>
        <w:t xml:space="preserve">. It is really important that you are asking questions about what the children are reading to ensure that they are comprehending the text. Please support this process by writing a short comment and signing in your child’s reading record. A year 6 reader should be able to read aloud with fluency and expression, using punctuation to aide understanding and with the ability to talk with confidence about what they have read.    </w:t>
      </w:r>
    </w:p>
    <w:p w14:paraId="6B8C23EB" w14:textId="77777777" w:rsidR="00A43B5D" w:rsidRPr="00CB346F" w:rsidRDefault="00A43B5D" w:rsidP="00A43B5D">
      <w:pPr>
        <w:spacing w:after="0"/>
        <w:rPr>
          <w:rFonts w:ascii="Tahoma" w:hAnsi="Tahoma" w:cs="Tahoma"/>
          <w:sz w:val="24"/>
          <w:szCs w:val="24"/>
        </w:rPr>
      </w:pPr>
    </w:p>
    <w:p w14:paraId="7A4AD6D1" w14:textId="77777777" w:rsidR="00A43B5D" w:rsidRPr="00CB346F" w:rsidRDefault="00A43B5D" w:rsidP="00A43B5D">
      <w:pPr>
        <w:spacing w:after="0"/>
        <w:jc w:val="both"/>
        <w:rPr>
          <w:rFonts w:ascii="Tahoma" w:hAnsi="Tahoma" w:cs="Tahoma"/>
          <w:b/>
          <w:noProof/>
          <w:sz w:val="24"/>
          <w:szCs w:val="24"/>
          <w:lang w:eastAsia="en-GB"/>
        </w:rPr>
      </w:pPr>
      <w:r w:rsidRPr="00CB346F">
        <w:rPr>
          <w:rFonts w:ascii="Tahoma" w:hAnsi="Tahoma" w:cs="Tahoma"/>
          <w:b/>
          <w:sz w:val="24"/>
          <w:szCs w:val="24"/>
          <w:u w:val="single"/>
        </w:rPr>
        <w:t>Maths</w:t>
      </w:r>
      <w:r w:rsidRPr="00CB346F">
        <w:rPr>
          <w:rFonts w:ascii="Tahoma" w:hAnsi="Tahoma" w:cs="Tahoma"/>
          <w:b/>
          <w:noProof/>
          <w:sz w:val="24"/>
          <w:szCs w:val="24"/>
          <w:lang w:eastAsia="en-GB"/>
        </w:rPr>
        <w:t xml:space="preserve"> </w:t>
      </w:r>
    </w:p>
    <w:p w14:paraId="24201839" w14:textId="77777777" w:rsidR="00A43B5D" w:rsidRPr="00CB346F" w:rsidRDefault="00A43B5D" w:rsidP="00A43B5D">
      <w:pPr>
        <w:spacing w:after="0"/>
        <w:jc w:val="both"/>
        <w:rPr>
          <w:rFonts w:ascii="Tahoma" w:hAnsi="Tahoma" w:cs="Tahoma"/>
          <w:sz w:val="24"/>
          <w:szCs w:val="24"/>
        </w:rPr>
      </w:pPr>
      <w:r w:rsidRPr="7E266343">
        <w:rPr>
          <w:rFonts w:ascii="Tahoma" w:hAnsi="Tahoma" w:cs="Tahoma"/>
          <w:sz w:val="24"/>
          <w:szCs w:val="24"/>
        </w:rPr>
        <w:t>This term will see some new topics that have not yet been explored in previous year groups. We will begin by learning about the order of operations and learning the formal method for long division. The rest of the half term will cover area, perimeter, angles, reflection and translation, and multiplying fractions. All of our learning will focus on both varied fluency and reasoning and problem solving.</w:t>
      </w:r>
    </w:p>
    <w:p w14:paraId="6AD08444" w14:textId="04090409" w:rsidR="00A43B5D" w:rsidRPr="00CB346F" w:rsidRDefault="00A43B5D" w:rsidP="7E266343">
      <w:pPr>
        <w:spacing w:after="0"/>
        <w:jc w:val="both"/>
        <w:rPr>
          <w:rFonts w:ascii="Tahoma" w:hAnsi="Tahoma" w:cs="Tahoma"/>
          <w:sz w:val="24"/>
          <w:szCs w:val="24"/>
        </w:rPr>
      </w:pPr>
    </w:p>
    <w:p w14:paraId="393B15A2" w14:textId="22B0C6BE" w:rsidR="00A43B5D" w:rsidRPr="00CB346F" w:rsidRDefault="4A662B5E" w:rsidP="7E266343">
      <w:pPr>
        <w:spacing w:after="0"/>
        <w:jc w:val="both"/>
        <w:rPr>
          <w:rFonts w:ascii="Tahoma" w:hAnsi="Tahoma" w:cs="Tahoma"/>
          <w:b/>
          <w:bCs/>
          <w:sz w:val="24"/>
          <w:szCs w:val="24"/>
          <w:u w:val="single"/>
        </w:rPr>
      </w:pPr>
      <w:r w:rsidRPr="7E266343">
        <w:rPr>
          <w:rFonts w:ascii="Tahoma" w:hAnsi="Tahoma" w:cs="Tahoma"/>
          <w:b/>
          <w:bCs/>
          <w:sz w:val="24"/>
          <w:szCs w:val="24"/>
          <w:u w:val="single"/>
        </w:rPr>
        <w:t>Science</w:t>
      </w:r>
    </w:p>
    <w:tbl>
      <w:tblPr>
        <w:tblStyle w:val="LayoutTable"/>
        <w:tblW w:w="0" w:type="auto"/>
        <w:tblLook w:val="06A0" w:firstRow="1" w:lastRow="0" w:firstColumn="1" w:lastColumn="0" w:noHBand="1" w:noVBand="1"/>
      </w:tblPr>
      <w:tblGrid>
        <w:gridCol w:w="2008"/>
        <w:gridCol w:w="8458"/>
      </w:tblGrid>
      <w:tr w:rsidR="7E266343" w14:paraId="095DBEDC" w14:textId="77777777" w:rsidTr="7E266343">
        <w:trPr>
          <w:trHeight w:val="1440"/>
        </w:trPr>
        <w:tc>
          <w:tcPr>
            <w:tcW w:w="1980" w:type="dxa"/>
          </w:tcPr>
          <w:p w14:paraId="574CC7E7" w14:textId="00BD45CF" w:rsidR="42BF090F" w:rsidRDefault="42BF090F" w:rsidP="7E266343">
            <w:r>
              <w:rPr>
                <w:noProof/>
                <w:lang w:eastAsia="en-GB"/>
              </w:rPr>
              <w:drawing>
                <wp:inline distT="0" distB="0" distL="0" distR="0" wp14:anchorId="0FE79DC2" wp14:editId="44D4DE80">
                  <wp:extent cx="1238250" cy="800100"/>
                  <wp:effectExtent l="0" t="0" r="0" b="0"/>
                  <wp:docPr id="16017970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97027" name="Picture 1601797027"/>
                          <pic:cNvPicPr/>
                        </pic:nvPicPr>
                        <pic:blipFill>
                          <a:blip r:embed="rId11">
                            <a:extLst>
                              <a:ext uri="{28A0092B-C50C-407E-A947-70E740481C1C}">
                                <a14:useLocalDpi xmlns:a14="http://schemas.microsoft.com/office/drawing/2010/main"/>
                              </a:ext>
                            </a:extLst>
                          </a:blip>
                          <a:stretch>
                            <a:fillRect/>
                          </a:stretch>
                        </pic:blipFill>
                        <pic:spPr>
                          <a:xfrm>
                            <a:off x="0" y="0"/>
                            <a:ext cx="1238250" cy="800100"/>
                          </a:xfrm>
                          <a:prstGeom prst="rect">
                            <a:avLst/>
                          </a:prstGeom>
                        </pic:spPr>
                      </pic:pic>
                    </a:graphicData>
                  </a:graphic>
                </wp:inline>
              </w:drawing>
            </w:r>
          </w:p>
        </w:tc>
        <w:tc>
          <w:tcPr>
            <w:tcW w:w="8475" w:type="dxa"/>
          </w:tcPr>
          <w:p w14:paraId="5685D871" w14:textId="6A8F38A2" w:rsidR="4A4C8A54" w:rsidRDefault="4A4C8A54" w:rsidP="7E266343">
            <w:pPr>
              <w:rPr>
                <w:rFonts w:ascii="Tahoma" w:hAnsi="Tahoma" w:cs="Tahoma"/>
                <w:color w:val="auto"/>
                <w:sz w:val="24"/>
                <w:szCs w:val="24"/>
              </w:rPr>
            </w:pPr>
            <w:r w:rsidRPr="7E266343">
              <w:rPr>
                <w:rFonts w:ascii="Tahoma" w:hAnsi="Tahoma" w:cs="Tahoma"/>
                <w:color w:val="auto"/>
                <w:sz w:val="24"/>
                <w:szCs w:val="24"/>
              </w:rPr>
              <w:t>This half term, we will be learning about electricity. We will recap some key concepts for electricity, before moving on to how we can change circuits to have a required outcome. During the second half term, we will focus on classification of species. Throughout both units of work, we will be combining theory and practical work and learning through scientific enquiry.</w:t>
            </w:r>
          </w:p>
        </w:tc>
      </w:tr>
    </w:tbl>
    <w:p w14:paraId="00CBAC70" w14:textId="3C0B4FD2" w:rsidR="00A43B5D" w:rsidRPr="00CB346F" w:rsidRDefault="00A43B5D" w:rsidP="7E266343">
      <w:pPr>
        <w:spacing w:after="0"/>
        <w:jc w:val="both"/>
        <w:rPr>
          <w:rFonts w:ascii="Tahoma" w:hAnsi="Tahoma" w:cs="Tahoma"/>
          <w:b/>
          <w:bCs/>
          <w:sz w:val="24"/>
          <w:szCs w:val="24"/>
          <w:u w:val="single"/>
        </w:rPr>
      </w:pPr>
    </w:p>
    <w:p w14:paraId="20A3049B" w14:textId="77777777"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rPr>
        <w:t>History</w:t>
      </w:r>
    </w:p>
    <w:p w14:paraId="3031FE8B" w14:textId="0AA1A4FE" w:rsidR="00A43B5D" w:rsidRDefault="00A43B5D" w:rsidP="7E266343">
      <w:pPr>
        <w:spacing w:after="0"/>
        <w:rPr>
          <w:rFonts w:ascii="Tahoma" w:hAnsi="Tahoma" w:cs="Tahoma"/>
          <w:sz w:val="24"/>
          <w:szCs w:val="24"/>
        </w:rPr>
      </w:pPr>
      <w:r w:rsidRPr="7E266343">
        <w:rPr>
          <w:rFonts w:ascii="Tahoma" w:hAnsi="Tahoma" w:cs="Tahoma"/>
          <w:sz w:val="24"/>
          <w:szCs w:val="24"/>
        </w:rPr>
        <w:t>During the first half term, our history topic is World War II. We will answer the question ‘What was the impact of World War II on the people of Britain?</w:t>
      </w:r>
      <w:r w:rsidRPr="7E266343">
        <w:rPr>
          <w:rFonts w:ascii="Tahoma" w:hAnsi="Tahoma" w:cs="Tahoma"/>
          <w:i/>
          <w:iCs/>
          <w:sz w:val="24"/>
          <w:szCs w:val="24"/>
        </w:rPr>
        <w:t xml:space="preserve">’ </w:t>
      </w:r>
      <w:r w:rsidRPr="7E266343">
        <w:rPr>
          <w:rFonts w:ascii="Tahoma" w:hAnsi="Tahoma" w:cs="Tahoma"/>
          <w:sz w:val="24"/>
          <w:szCs w:val="24"/>
        </w:rPr>
        <w:t xml:space="preserve">through exploring a range of sources. We will learn about: the events that lead to World War II; the Battle of Britain; the Blitz; life as an evacuee; women’s roles during the war; and migration, including the </w:t>
      </w:r>
      <w:proofErr w:type="spellStart"/>
      <w:r w:rsidRPr="7E266343">
        <w:rPr>
          <w:rFonts w:ascii="Tahoma" w:hAnsi="Tahoma" w:cs="Tahoma"/>
          <w:sz w:val="24"/>
          <w:szCs w:val="24"/>
        </w:rPr>
        <w:t>Windrush</w:t>
      </w:r>
      <w:proofErr w:type="spellEnd"/>
      <w:r w:rsidRPr="7E266343">
        <w:rPr>
          <w:rFonts w:ascii="Tahoma" w:hAnsi="Tahoma" w:cs="Tahoma"/>
          <w:sz w:val="24"/>
          <w:szCs w:val="24"/>
        </w:rPr>
        <w:t xml:space="preserve"> generation.  </w:t>
      </w:r>
    </w:p>
    <w:p w14:paraId="53B6624E" w14:textId="679E37B9" w:rsidR="7E266343" w:rsidRDefault="7E266343" w:rsidP="7E266343">
      <w:pPr>
        <w:spacing w:after="0"/>
        <w:rPr>
          <w:rFonts w:ascii="Tahoma" w:hAnsi="Tahoma" w:cs="Tahoma"/>
          <w:sz w:val="24"/>
          <w:szCs w:val="24"/>
        </w:rPr>
      </w:pPr>
    </w:p>
    <w:p w14:paraId="41FF1D34" w14:textId="77777777" w:rsidR="00A43B5D" w:rsidRPr="00CB346F" w:rsidRDefault="00A43B5D" w:rsidP="00A43B5D">
      <w:pPr>
        <w:spacing w:after="0"/>
        <w:rPr>
          <w:rFonts w:ascii="Tahoma" w:hAnsi="Tahoma" w:cs="Tahoma"/>
          <w:sz w:val="24"/>
          <w:szCs w:val="24"/>
        </w:rPr>
      </w:pPr>
    </w:p>
    <w:p w14:paraId="7310223A" w14:textId="53E54612" w:rsidR="00A43B5D" w:rsidRPr="00CB346F" w:rsidRDefault="002E55EE" w:rsidP="00A43B5D">
      <w:pPr>
        <w:spacing w:after="0"/>
        <w:rPr>
          <w:rFonts w:ascii="Tahoma" w:hAnsi="Tahoma" w:cs="Tahoma"/>
          <w:b/>
          <w:sz w:val="24"/>
          <w:szCs w:val="24"/>
          <w:u w:val="single"/>
        </w:rPr>
      </w:pPr>
      <w:r w:rsidRPr="002E55EE">
        <w:rPr>
          <w:rFonts w:ascii="Tahoma" w:hAnsi="Tahoma" w:cs="Tahoma"/>
          <w:noProof/>
          <w:sz w:val="24"/>
          <w:szCs w:val="24"/>
          <w:lang w:eastAsia="en-GB"/>
        </w:rPr>
        <w:drawing>
          <wp:anchor distT="0" distB="0" distL="114300" distR="114300" simplePos="0" relativeHeight="251666432" behindDoc="1" locked="0" layoutInCell="1" allowOverlap="1" wp14:anchorId="1F8F9F5C" wp14:editId="1DBDFEA7">
            <wp:simplePos x="0" y="0"/>
            <wp:positionH relativeFrom="margin">
              <wp:align>left</wp:align>
            </wp:positionH>
            <wp:positionV relativeFrom="paragraph">
              <wp:posOffset>196850</wp:posOffset>
            </wp:positionV>
            <wp:extent cx="1558925" cy="790575"/>
            <wp:effectExtent l="0" t="0" r="3175" b="9525"/>
            <wp:wrapTight wrapText="bothSides">
              <wp:wrapPolygon edited="0">
                <wp:start x="0" y="0"/>
                <wp:lineTo x="0" y="21340"/>
                <wp:lineTo x="21380" y="21340"/>
                <wp:lineTo x="213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58925" cy="790575"/>
                    </a:xfrm>
                    <a:prstGeom prst="rect">
                      <a:avLst/>
                    </a:prstGeom>
                  </pic:spPr>
                </pic:pic>
              </a:graphicData>
            </a:graphic>
            <wp14:sizeRelH relativeFrom="margin">
              <wp14:pctWidth>0</wp14:pctWidth>
            </wp14:sizeRelH>
            <wp14:sizeRelV relativeFrom="margin">
              <wp14:pctHeight>0</wp14:pctHeight>
            </wp14:sizeRelV>
          </wp:anchor>
        </w:drawing>
      </w:r>
      <w:r w:rsidR="00A43B5D" w:rsidRPr="00CB346F">
        <w:rPr>
          <w:rFonts w:ascii="Tahoma" w:hAnsi="Tahoma" w:cs="Tahoma"/>
          <w:b/>
          <w:sz w:val="24"/>
          <w:szCs w:val="24"/>
          <w:u w:val="single"/>
        </w:rPr>
        <w:t>Geography</w:t>
      </w:r>
    </w:p>
    <w:p w14:paraId="4CFDF46B" w14:textId="5C30B6E5" w:rsidR="00A43B5D" w:rsidRPr="00CB346F" w:rsidRDefault="00A43B5D" w:rsidP="00A43B5D">
      <w:pPr>
        <w:spacing w:after="0"/>
        <w:rPr>
          <w:rFonts w:ascii="Tahoma" w:hAnsi="Tahoma" w:cs="Tahoma"/>
          <w:sz w:val="24"/>
          <w:szCs w:val="24"/>
        </w:rPr>
      </w:pPr>
      <w:r w:rsidRPr="00CB346F">
        <w:rPr>
          <w:rFonts w:ascii="Tahoma" w:hAnsi="Tahoma" w:cs="Tahoma"/>
          <w:sz w:val="24"/>
          <w:szCs w:val="24"/>
        </w:rPr>
        <w:t>During the second half term, out geography topic will be ‘Where does our energy come from?’ We will explore the importance of energy, as well as renewable energy sources, before deciding what the best way to produce energy could be.</w:t>
      </w:r>
    </w:p>
    <w:p w14:paraId="3CF9ABED" w14:textId="1435A20C" w:rsidR="00A43B5D" w:rsidRPr="00CB346F" w:rsidRDefault="00A43B5D" w:rsidP="00A43B5D">
      <w:pPr>
        <w:spacing w:after="0"/>
        <w:rPr>
          <w:rFonts w:ascii="Tahoma" w:hAnsi="Tahoma" w:cs="Tahoma"/>
          <w:b/>
          <w:sz w:val="24"/>
          <w:szCs w:val="24"/>
          <w:u w:val="single"/>
        </w:rPr>
      </w:pPr>
    </w:p>
    <w:p w14:paraId="514569E7" w14:textId="77777777"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rPr>
        <w:t>PSHE</w:t>
      </w:r>
    </w:p>
    <w:p w14:paraId="6EFCB5B5" w14:textId="77777777" w:rsidR="00A43B5D" w:rsidRPr="00CB346F" w:rsidRDefault="00A43B5D" w:rsidP="00A43B5D">
      <w:pPr>
        <w:spacing w:after="0"/>
        <w:rPr>
          <w:rFonts w:ascii="Tahoma" w:hAnsi="Tahoma" w:cs="Tahoma"/>
          <w:sz w:val="24"/>
          <w:szCs w:val="24"/>
        </w:rPr>
      </w:pPr>
      <w:r w:rsidRPr="00CB346F">
        <w:rPr>
          <w:rFonts w:ascii="Tahoma" w:hAnsi="Tahoma" w:cs="Tahoma"/>
          <w:sz w:val="24"/>
          <w:szCs w:val="24"/>
        </w:rPr>
        <w:t>During our PSHE lessons, we will be looking at dreams and goals. The children will have the opportunity to think about their personal goals and the steps needed to achieve them. In the second half term, our topic will be ‘Healthy Me’. We will discuss how we can take responsibility for our health and wellbeing as well as identifying healthy and unhealthy relationships.</w:t>
      </w:r>
    </w:p>
    <w:p w14:paraId="6FD3C515" w14:textId="77777777" w:rsidR="00A43B5D" w:rsidRPr="00CB346F" w:rsidRDefault="00A43B5D" w:rsidP="00A43B5D">
      <w:pPr>
        <w:spacing w:after="0"/>
        <w:rPr>
          <w:rFonts w:ascii="Tahoma" w:hAnsi="Tahoma" w:cs="Tahoma"/>
          <w:b/>
          <w:sz w:val="24"/>
          <w:szCs w:val="24"/>
          <w:u w:val="single"/>
        </w:rPr>
      </w:pPr>
    </w:p>
    <w:p w14:paraId="2A3C98DD" w14:textId="1CDF058B" w:rsidR="00A43B5D" w:rsidRPr="00CB346F" w:rsidRDefault="00A43B5D" w:rsidP="00A43B5D">
      <w:pPr>
        <w:spacing w:after="0"/>
        <w:rPr>
          <w:rFonts w:ascii="Tahoma" w:hAnsi="Tahoma" w:cs="Tahoma"/>
          <w:sz w:val="24"/>
          <w:szCs w:val="24"/>
        </w:rPr>
      </w:pPr>
      <w:r w:rsidRPr="00CB346F">
        <w:rPr>
          <w:rFonts w:ascii="Tahoma" w:hAnsi="Tahoma" w:cs="Tahoma"/>
          <w:b/>
          <w:sz w:val="24"/>
          <w:szCs w:val="24"/>
          <w:u w:val="single"/>
        </w:rPr>
        <w:t xml:space="preserve">Art </w:t>
      </w:r>
    </w:p>
    <w:p w14:paraId="71C10EDA" w14:textId="77777777" w:rsidR="00A43B5D" w:rsidRPr="00CB346F" w:rsidRDefault="00A43B5D" w:rsidP="00A43B5D">
      <w:pPr>
        <w:rPr>
          <w:rFonts w:ascii="Tahoma" w:hAnsi="Tahoma" w:cs="Tahoma"/>
          <w:sz w:val="24"/>
          <w:szCs w:val="24"/>
        </w:rPr>
      </w:pPr>
      <w:r w:rsidRPr="7E266343">
        <w:rPr>
          <w:rFonts w:ascii="Tahoma" w:hAnsi="Tahoma" w:cs="Tahoma"/>
          <w:sz w:val="24"/>
          <w:szCs w:val="24"/>
        </w:rPr>
        <w:t>During the first half term, we will be expressing ideas through drawing. We will look at several street artists and learn techniques such as perspective and scaling up before planning and creating our own ‘street art’ to convey a message.</w:t>
      </w:r>
    </w:p>
    <w:p w14:paraId="15DED94B" w14:textId="21721F8D" w:rsidR="7E266343" w:rsidRDefault="7E266343" w:rsidP="7E266343">
      <w:pPr>
        <w:spacing w:after="0"/>
        <w:rPr>
          <w:rFonts w:ascii="Tahoma" w:hAnsi="Tahoma" w:cs="Tahoma"/>
          <w:b/>
          <w:bCs/>
          <w:sz w:val="24"/>
          <w:szCs w:val="24"/>
          <w:u w:val="single"/>
        </w:rPr>
      </w:pPr>
    </w:p>
    <w:p w14:paraId="0B5E19C2" w14:textId="03E401DD" w:rsidR="7E266343" w:rsidRDefault="7E266343" w:rsidP="7E266343">
      <w:pPr>
        <w:spacing w:after="0"/>
        <w:rPr>
          <w:rFonts w:ascii="Tahoma" w:hAnsi="Tahoma" w:cs="Tahoma"/>
          <w:b/>
          <w:bCs/>
          <w:sz w:val="24"/>
          <w:szCs w:val="24"/>
          <w:u w:val="single"/>
        </w:rPr>
      </w:pPr>
    </w:p>
    <w:p w14:paraId="1663C6B8" w14:textId="77777777"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rPr>
        <w:t>Design and Technology</w:t>
      </w:r>
    </w:p>
    <w:p w14:paraId="0CCB4EB3" w14:textId="77777777" w:rsidR="00A43B5D" w:rsidRPr="00CB346F" w:rsidRDefault="00A43B5D" w:rsidP="00A43B5D">
      <w:pPr>
        <w:spacing w:after="0"/>
        <w:rPr>
          <w:rFonts w:ascii="Tahoma" w:hAnsi="Tahoma" w:cs="Tahoma"/>
          <w:sz w:val="24"/>
          <w:szCs w:val="24"/>
        </w:rPr>
      </w:pPr>
      <w:r w:rsidRPr="00CB346F">
        <w:rPr>
          <w:rFonts w:ascii="Tahoma" w:hAnsi="Tahoma" w:cs="Tahoma"/>
          <w:sz w:val="24"/>
          <w:szCs w:val="24"/>
        </w:rPr>
        <w:t>During the second half term, our topic will be structures. The children will design and build small playground structures.</w:t>
      </w:r>
    </w:p>
    <w:p w14:paraId="6E96D1F0" w14:textId="77777777" w:rsidR="00A43B5D" w:rsidRPr="00CB346F" w:rsidRDefault="00A43B5D" w:rsidP="00A43B5D">
      <w:pPr>
        <w:spacing w:after="0"/>
        <w:rPr>
          <w:rFonts w:ascii="Tahoma" w:hAnsi="Tahoma" w:cs="Tahoma"/>
          <w:b/>
          <w:sz w:val="24"/>
          <w:szCs w:val="24"/>
          <w:u w:val="single"/>
        </w:rPr>
      </w:pPr>
    </w:p>
    <w:p w14:paraId="2B00C4C6" w14:textId="77777777"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rPr>
        <w:t>Computing</w:t>
      </w:r>
    </w:p>
    <w:p w14:paraId="578998A6" w14:textId="77777777" w:rsidR="00A43B5D" w:rsidRPr="00CB346F" w:rsidRDefault="00A43B5D" w:rsidP="00A43B5D">
      <w:pPr>
        <w:spacing w:after="0"/>
        <w:rPr>
          <w:rFonts w:ascii="Tahoma" w:hAnsi="Tahoma" w:cs="Tahoma"/>
          <w:sz w:val="24"/>
          <w:szCs w:val="24"/>
        </w:rPr>
      </w:pPr>
      <w:r w:rsidRPr="00CB346F">
        <w:rPr>
          <w:rFonts w:ascii="Tahoma" w:hAnsi="Tahoma" w:cs="Tahoma"/>
          <w:sz w:val="24"/>
          <w:szCs w:val="24"/>
        </w:rPr>
        <w:t>In Computing, we will continue our topic on web page creation. The children will evaluate what makes an effective webpage, before creating their own webpage whilst considering layout, copyright and hyperlinks.</w:t>
      </w:r>
    </w:p>
    <w:p w14:paraId="7C6FC30D" w14:textId="77777777" w:rsidR="002E55EE" w:rsidRDefault="002E55EE" w:rsidP="00A43B5D">
      <w:pPr>
        <w:spacing w:after="0"/>
        <w:rPr>
          <w:rFonts w:ascii="Tahoma" w:hAnsi="Tahoma" w:cs="Tahoma"/>
          <w:b/>
          <w:sz w:val="24"/>
          <w:szCs w:val="24"/>
          <w:u w:val="single"/>
        </w:rPr>
      </w:pPr>
    </w:p>
    <w:p w14:paraId="4C8605E0" w14:textId="32E453CE"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rPr>
        <w:lastRenderedPageBreak/>
        <w:t>RE</w:t>
      </w:r>
    </w:p>
    <w:p w14:paraId="4C9C4AD3" w14:textId="77777777" w:rsidR="00A43B5D" w:rsidRPr="00CB346F" w:rsidRDefault="00A43B5D" w:rsidP="00A43B5D">
      <w:pPr>
        <w:spacing w:after="0"/>
        <w:rPr>
          <w:rFonts w:ascii="Tahoma" w:hAnsi="Tahoma" w:cs="Tahoma"/>
          <w:sz w:val="24"/>
          <w:szCs w:val="24"/>
        </w:rPr>
      </w:pPr>
      <w:r w:rsidRPr="00CB346F">
        <w:rPr>
          <w:rFonts w:ascii="Tahoma" w:hAnsi="Tahoma" w:cs="Tahoma"/>
          <w:sz w:val="24"/>
          <w:szCs w:val="24"/>
        </w:rPr>
        <w:t>Our RE topic this half term is ‘Why is it better to be there in person?’ We will identify the common features and significance of both religious and non-religious gatherings, suggest reasons people might attend such events and explain the importance of place, people and practice in the context of gatherings. During the second half term, we will explore why there is suffering in the world, through looking at a range of different worldviews and beliefs.</w:t>
      </w:r>
    </w:p>
    <w:p w14:paraId="22EF6270" w14:textId="77777777" w:rsidR="00A43B5D" w:rsidRPr="00CB346F" w:rsidRDefault="00A43B5D" w:rsidP="00A43B5D">
      <w:pPr>
        <w:spacing w:after="0"/>
        <w:rPr>
          <w:rFonts w:ascii="Tahoma" w:hAnsi="Tahoma" w:cs="Tahoma"/>
          <w:b/>
          <w:sz w:val="24"/>
          <w:szCs w:val="24"/>
          <w:u w:val="single"/>
        </w:rPr>
      </w:pPr>
    </w:p>
    <w:p w14:paraId="54A017BC" w14:textId="77777777" w:rsidR="00A43B5D" w:rsidRPr="00CB346F" w:rsidRDefault="00A43B5D" w:rsidP="00A43B5D">
      <w:pPr>
        <w:spacing w:after="0"/>
        <w:rPr>
          <w:rFonts w:ascii="Tahoma" w:hAnsi="Tahoma" w:cs="Tahoma"/>
          <w:b/>
          <w:sz w:val="24"/>
          <w:szCs w:val="24"/>
          <w:u w:val="single"/>
        </w:rPr>
      </w:pPr>
      <w:r w:rsidRPr="00CB346F">
        <w:rPr>
          <w:rFonts w:ascii="Tahoma" w:hAnsi="Tahoma" w:cs="Tahoma"/>
          <w:b/>
          <w:sz w:val="24"/>
          <w:szCs w:val="24"/>
          <w:u w:val="single"/>
          <w:lang w:val="en-US"/>
        </w:rPr>
        <w:t>Languages</w:t>
      </w:r>
    </w:p>
    <w:p w14:paraId="1CBB7837" w14:textId="1B0920FF" w:rsidR="00A43B5D" w:rsidRDefault="00A43B5D" w:rsidP="00A43B5D">
      <w:pPr>
        <w:pStyle w:val="ColorfulList-Accent11"/>
        <w:ind w:left="0"/>
        <w:rPr>
          <w:rFonts w:ascii="Tahoma" w:eastAsiaTheme="minorHAnsi" w:hAnsi="Tahoma" w:cs="Tahoma"/>
          <w:sz w:val="24"/>
          <w:szCs w:val="24"/>
          <w:lang w:val="en-GB"/>
        </w:rPr>
      </w:pPr>
      <w:r w:rsidRPr="00CB346F">
        <w:rPr>
          <w:rFonts w:ascii="Tahoma" w:hAnsi="Tahoma" w:cs="Tahoma"/>
          <w:sz w:val="24"/>
          <w:szCs w:val="24"/>
        </w:rPr>
        <w:t xml:space="preserve">During the term the children will </w:t>
      </w:r>
      <w:r w:rsidR="00415426" w:rsidRPr="00CB346F">
        <w:rPr>
          <w:rFonts w:ascii="Tahoma" w:hAnsi="Tahoma" w:cs="Tahoma"/>
          <w:sz w:val="24"/>
          <w:szCs w:val="24"/>
        </w:rPr>
        <w:t xml:space="preserve">continue to </w:t>
      </w:r>
      <w:r w:rsidRPr="00CB346F">
        <w:rPr>
          <w:rFonts w:ascii="Tahoma" w:hAnsi="Tahoma" w:cs="Tahoma"/>
          <w:sz w:val="24"/>
          <w:szCs w:val="24"/>
        </w:rPr>
        <w:t>consolidate their learning from Year 5.</w:t>
      </w:r>
      <w:r w:rsidRPr="00CB346F">
        <w:rPr>
          <w:rFonts w:ascii="Tahoma" w:eastAsiaTheme="minorHAnsi" w:hAnsi="Tahoma" w:cs="Tahoma"/>
          <w:sz w:val="24"/>
          <w:szCs w:val="24"/>
          <w:shd w:val="clear" w:color="auto" w:fill="FFFFFF"/>
          <w:lang w:val="en-GB"/>
        </w:rPr>
        <w:t xml:space="preserve"> We will focus on key phoneme sounds to help the children to pronounce words correctly. </w:t>
      </w:r>
      <w:r w:rsidRPr="00CB346F">
        <w:rPr>
          <w:rFonts w:ascii="Tahoma" w:eastAsiaTheme="minorHAnsi" w:hAnsi="Tahoma" w:cs="Tahoma"/>
          <w:sz w:val="24"/>
          <w:szCs w:val="24"/>
          <w:lang w:val="en-GB"/>
        </w:rPr>
        <w:t>Children will revise words for sports and hobbies</w:t>
      </w:r>
      <w:r w:rsidR="00F21B3C" w:rsidRPr="00CB346F">
        <w:rPr>
          <w:rFonts w:ascii="Tahoma" w:eastAsiaTheme="minorHAnsi" w:hAnsi="Tahoma" w:cs="Tahoma"/>
          <w:sz w:val="24"/>
          <w:szCs w:val="24"/>
          <w:lang w:val="en-GB"/>
        </w:rPr>
        <w:t xml:space="preserve">. </w:t>
      </w:r>
      <w:r w:rsidR="006A4076" w:rsidRPr="00CB346F">
        <w:rPr>
          <w:rFonts w:ascii="Tahoma" w:eastAsiaTheme="minorHAnsi" w:hAnsi="Tahoma" w:cs="Tahoma"/>
          <w:sz w:val="24"/>
          <w:szCs w:val="24"/>
          <w:lang w:val="en-GB"/>
        </w:rPr>
        <w:t>As it’s pantomime season, w</w:t>
      </w:r>
      <w:r w:rsidR="00F21B3C" w:rsidRPr="00CB346F">
        <w:rPr>
          <w:rFonts w:ascii="Tahoma" w:eastAsiaTheme="minorHAnsi" w:hAnsi="Tahoma" w:cs="Tahoma"/>
          <w:sz w:val="24"/>
          <w:szCs w:val="24"/>
          <w:lang w:val="en-GB"/>
        </w:rPr>
        <w:t xml:space="preserve">e </w:t>
      </w:r>
      <w:r w:rsidR="006A4076" w:rsidRPr="00CB346F">
        <w:rPr>
          <w:rFonts w:ascii="Tahoma" w:eastAsiaTheme="minorHAnsi" w:hAnsi="Tahoma" w:cs="Tahoma"/>
          <w:sz w:val="24"/>
          <w:szCs w:val="24"/>
          <w:lang w:val="en-GB"/>
        </w:rPr>
        <w:t xml:space="preserve">will use the story of ‘La </w:t>
      </w:r>
      <w:proofErr w:type="spellStart"/>
      <w:r w:rsidR="006A4076" w:rsidRPr="00CB346F">
        <w:rPr>
          <w:rFonts w:ascii="Tahoma" w:eastAsiaTheme="minorHAnsi" w:hAnsi="Tahoma" w:cs="Tahoma"/>
          <w:sz w:val="24"/>
          <w:szCs w:val="24"/>
          <w:lang w:val="en-GB"/>
        </w:rPr>
        <w:t>Cinicienta</w:t>
      </w:r>
      <w:proofErr w:type="spellEnd"/>
      <w:r w:rsidR="006A4076" w:rsidRPr="00CB346F">
        <w:rPr>
          <w:rFonts w:ascii="Tahoma" w:eastAsiaTheme="minorHAnsi" w:hAnsi="Tahoma" w:cs="Tahoma"/>
          <w:sz w:val="24"/>
          <w:szCs w:val="24"/>
          <w:lang w:val="en-GB"/>
        </w:rPr>
        <w:t xml:space="preserve">’ (Cinderella) to learn </w:t>
      </w:r>
      <w:r w:rsidRPr="00CB346F">
        <w:rPr>
          <w:rFonts w:ascii="Tahoma" w:eastAsiaTheme="minorHAnsi" w:hAnsi="Tahoma" w:cs="Tahoma"/>
          <w:sz w:val="24"/>
          <w:szCs w:val="24"/>
          <w:lang w:val="en-GB"/>
        </w:rPr>
        <w:t xml:space="preserve">how to form the simple future tense, both orally and in writing. </w:t>
      </w:r>
    </w:p>
    <w:p w14:paraId="48438F35" w14:textId="18E2F078" w:rsidR="00CB346F" w:rsidRDefault="00CB346F" w:rsidP="00A43B5D">
      <w:pPr>
        <w:pStyle w:val="ColorfulList-Accent11"/>
        <w:ind w:left="0"/>
        <w:rPr>
          <w:rFonts w:ascii="Tahoma" w:eastAsiaTheme="minorHAnsi" w:hAnsi="Tahoma" w:cs="Tahoma"/>
          <w:sz w:val="24"/>
          <w:szCs w:val="24"/>
          <w:lang w:val="en-GB"/>
        </w:rPr>
      </w:pPr>
    </w:p>
    <w:p w14:paraId="552FE37D" w14:textId="7CE0BA1D" w:rsidR="00CB346F" w:rsidRDefault="00CB346F" w:rsidP="00A43B5D">
      <w:pPr>
        <w:pStyle w:val="ColorfulList-Accent11"/>
        <w:ind w:left="0"/>
        <w:rPr>
          <w:rFonts w:ascii="Tahoma" w:eastAsiaTheme="minorHAnsi" w:hAnsi="Tahoma" w:cs="Tahoma"/>
          <w:sz w:val="24"/>
          <w:szCs w:val="24"/>
          <w:lang w:val="en-GB"/>
        </w:rPr>
      </w:pPr>
      <w:r>
        <w:rPr>
          <w:rFonts w:ascii="Tahoma" w:eastAsiaTheme="minorHAnsi" w:hAnsi="Tahoma" w:cs="Tahoma"/>
          <w:b/>
          <w:sz w:val="24"/>
          <w:szCs w:val="24"/>
          <w:u w:val="single"/>
          <w:lang w:val="en-GB"/>
        </w:rPr>
        <w:t>Music</w:t>
      </w:r>
    </w:p>
    <w:p w14:paraId="5450E258" w14:textId="5326D7E7" w:rsidR="00CB346F" w:rsidRPr="00CB346F" w:rsidRDefault="00CB346F" w:rsidP="00A43B5D">
      <w:pPr>
        <w:pStyle w:val="ColorfulList-Accent11"/>
        <w:ind w:left="0"/>
        <w:rPr>
          <w:rFonts w:ascii="Tahoma" w:eastAsiaTheme="minorHAnsi" w:hAnsi="Tahoma" w:cs="Tahoma"/>
          <w:sz w:val="24"/>
          <w:szCs w:val="24"/>
          <w:lang w:val="en-GB"/>
        </w:rPr>
      </w:pPr>
      <w:r>
        <w:rPr>
          <w:rFonts w:ascii="Tahoma" w:eastAsiaTheme="minorHAnsi" w:hAnsi="Tahoma" w:cs="Tahoma"/>
          <w:sz w:val="24"/>
          <w:szCs w:val="24"/>
          <w:lang w:val="en-GB"/>
        </w:rPr>
        <w:t xml:space="preserve">The children will continue their weekly music lessons with Mr </w:t>
      </w:r>
      <w:proofErr w:type="spellStart"/>
      <w:r>
        <w:rPr>
          <w:rFonts w:ascii="Tahoma" w:eastAsiaTheme="minorHAnsi" w:hAnsi="Tahoma" w:cs="Tahoma"/>
          <w:sz w:val="24"/>
          <w:szCs w:val="24"/>
          <w:lang w:val="en-GB"/>
        </w:rPr>
        <w:t>Pettifer</w:t>
      </w:r>
      <w:proofErr w:type="spellEnd"/>
      <w:r>
        <w:rPr>
          <w:rFonts w:ascii="Tahoma" w:eastAsiaTheme="minorHAnsi" w:hAnsi="Tahoma" w:cs="Tahoma"/>
          <w:sz w:val="24"/>
          <w:szCs w:val="24"/>
          <w:lang w:val="en-GB"/>
        </w:rPr>
        <w:t>. This half term, they will look at jazz, scat and improvisation. Next half term they will look at world music – Indonesian Gamelan.</w:t>
      </w:r>
    </w:p>
    <w:p w14:paraId="5EFFA58E" w14:textId="48785FB4" w:rsidR="00A43B5D" w:rsidRPr="00CB346F" w:rsidRDefault="00A43B5D" w:rsidP="7E266343">
      <w:pPr>
        <w:spacing w:after="0"/>
        <w:rPr>
          <w:rFonts w:ascii="Tahoma" w:hAnsi="Tahoma" w:cs="Tahoma"/>
          <w:b/>
          <w:bCs/>
          <w:sz w:val="24"/>
          <w:szCs w:val="24"/>
          <w:u w:val="single"/>
        </w:rPr>
      </w:pPr>
      <w:r w:rsidRPr="7E266343">
        <w:rPr>
          <w:rFonts w:ascii="Tahoma" w:hAnsi="Tahoma" w:cs="Tahoma"/>
          <w:b/>
          <w:bCs/>
          <w:sz w:val="24"/>
          <w:szCs w:val="24"/>
          <w:u w:val="single"/>
        </w:rPr>
        <w:t>Homework</w:t>
      </w:r>
    </w:p>
    <w:tbl>
      <w:tblPr>
        <w:tblStyle w:val="TableGrid"/>
        <w:tblW w:w="0" w:type="auto"/>
        <w:tblLook w:val="06A0" w:firstRow="1" w:lastRow="0" w:firstColumn="1" w:lastColumn="0" w:noHBand="1" w:noVBand="1"/>
      </w:tblPr>
      <w:tblGrid>
        <w:gridCol w:w="2295"/>
        <w:gridCol w:w="8160"/>
      </w:tblGrid>
      <w:tr w:rsidR="7E266343" w14:paraId="1F1B8B41" w14:textId="77777777" w:rsidTr="3C7E6823">
        <w:trPr>
          <w:trHeight w:val="300"/>
        </w:trPr>
        <w:tc>
          <w:tcPr>
            <w:tcW w:w="22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6546669" w14:textId="3A0B0A4F" w:rsidR="2027B082" w:rsidRDefault="2027B082" w:rsidP="7E266343">
            <w:pPr>
              <w:jc w:val="center"/>
            </w:pPr>
            <w:r>
              <w:rPr>
                <w:noProof/>
                <w:lang w:eastAsia="en-GB"/>
              </w:rPr>
              <w:drawing>
                <wp:inline distT="0" distB="0" distL="0" distR="0" wp14:anchorId="7A02DE6A" wp14:editId="690C06F1">
                  <wp:extent cx="1200150" cy="1314450"/>
                  <wp:effectExtent l="0" t="0" r="0" b="0"/>
                  <wp:docPr id="66476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6016" name="Picture 66476016"/>
                          <pic:cNvPicPr/>
                        </pic:nvPicPr>
                        <pic:blipFill>
                          <a:blip r:embed="rId13">
                            <a:extLst>
                              <a:ext uri="{28A0092B-C50C-407E-A947-70E740481C1C}">
                                <a14:useLocalDpi xmlns:a14="http://schemas.microsoft.com/office/drawing/2010/main"/>
                              </a:ext>
                            </a:extLst>
                          </a:blip>
                          <a:stretch>
                            <a:fillRect/>
                          </a:stretch>
                        </pic:blipFill>
                        <pic:spPr>
                          <a:xfrm>
                            <a:off x="0" y="0"/>
                            <a:ext cx="1200150" cy="1314450"/>
                          </a:xfrm>
                          <a:prstGeom prst="rect">
                            <a:avLst/>
                          </a:prstGeom>
                        </pic:spPr>
                      </pic:pic>
                    </a:graphicData>
                  </a:graphic>
                </wp:inline>
              </w:drawing>
            </w:r>
          </w:p>
        </w:tc>
        <w:tc>
          <w:tcPr>
            <w:tcW w:w="8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EE7F43" w14:textId="21049943" w:rsidR="101865F4" w:rsidRDefault="101865F4" w:rsidP="7E266343">
            <w:pPr>
              <w:jc w:val="both"/>
              <w:rPr>
                <w:rStyle w:val="normaltextrun"/>
                <w:rFonts w:ascii="Tahoma" w:hAnsi="Tahoma" w:cs="Tahoma"/>
                <w:sz w:val="24"/>
                <w:szCs w:val="24"/>
              </w:rPr>
            </w:pPr>
            <w:r w:rsidRPr="7E266343">
              <w:rPr>
                <w:rStyle w:val="normaltextrun"/>
                <w:rFonts w:ascii="Tahoma" w:hAnsi="Tahoma" w:cs="Tahoma"/>
                <w:sz w:val="24"/>
                <w:szCs w:val="24"/>
              </w:rPr>
              <w:t>Every week, children will be given both maths and grammar homework. Each child will have a CGP Rising Stars workbook. A page will be chosen to complete each week.</w:t>
            </w:r>
          </w:p>
          <w:p w14:paraId="0D1A71A2" w14:textId="77777777" w:rsidR="101865F4" w:rsidRDefault="101865F4" w:rsidP="7E266343">
            <w:pPr>
              <w:jc w:val="both"/>
              <w:rPr>
                <w:rStyle w:val="normaltextrun"/>
                <w:rFonts w:ascii="Tahoma" w:hAnsi="Tahoma" w:cs="Tahoma"/>
                <w:sz w:val="24"/>
                <w:szCs w:val="24"/>
              </w:rPr>
            </w:pPr>
            <w:r w:rsidRPr="7E266343">
              <w:rPr>
                <w:rStyle w:val="normaltextrun"/>
                <w:rFonts w:ascii="Tahoma" w:hAnsi="Tahoma" w:cs="Tahoma"/>
                <w:sz w:val="24"/>
                <w:szCs w:val="24"/>
              </w:rPr>
              <w:t>For maths, children will be given a homework sheet linked to their learning during the week.</w:t>
            </w:r>
          </w:p>
          <w:p w14:paraId="766C381A" w14:textId="113B7819" w:rsidR="101865F4" w:rsidRDefault="101865F4" w:rsidP="7E266343">
            <w:pPr>
              <w:jc w:val="both"/>
              <w:rPr>
                <w:rFonts w:ascii="Tahoma" w:hAnsi="Tahoma" w:cs="Tahoma"/>
                <w:sz w:val="24"/>
                <w:szCs w:val="24"/>
              </w:rPr>
            </w:pPr>
            <w:r w:rsidRPr="7E266343">
              <w:rPr>
                <w:rFonts w:ascii="Tahoma" w:hAnsi="Tahoma" w:cs="Tahoma"/>
                <w:sz w:val="24"/>
                <w:szCs w:val="24"/>
              </w:rPr>
              <w:t xml:space="preserve">Multiplication and division underpin many areas of </w:t>
            </w:r>
            <w:proofErr w:type="gramStart"/>
            <w:r w:rsidRPr="7E266343">
              <w:rPr>
                <w:rFonts w:ascii="Tahoma" w:hAnsi="Tahoma" w:cs="Tahoma"/>
                <w:sz w:val="24"/>
                <w:szCs w:val="24"/>
              </w:rPr>
              <w:t>maths,</w:t>
            </w:r>
            <w:proofErr w:type="gramEnd"/>
            <w:r w:rsidRPr="7E266343">
              <w:rPr>
                <w:rFonts w:ascii="Tahoma" w:hAnsi="Tahoma" w:cs="Tahoma"/>
                <w:sz w:val="24"/>
                <w:szCs w:val="24"/>
              </w:rPr>
              <w:t xml:space="preserve"> therefore it is essential that every child is fluent in their times tables. The children are expected to practise on TT </w:t>
            </w:r>
            <w:proofErr w:type="spellStart"/>
            <w:r w:rsidRPr="7E266343">
              <w:rPr>
                <w:rFonts w:ascii="Tahoma" w:hAnsi="Tahoma" w:cs="Tahoma"/>
                <w:sz w:val="24"/>
                <w:szCs w:val="24"/>
              </w:rPr>
              <w:t>Rockstars</w:t>
            </w:r>
            <w:proofErr w:type="spellEnd"/>
            <w:r w:rsidRPr="7E266343">
              <w:rPr>
                <w:rFonts w:ascii="Tahoma" w:hAnsi="Tahoma" w:cs="Tahoma"/>
                <w:sz w:val="24"/>
                <w:szCs w:val="24"/>
              </w:rPr>
              <w:t xml:space="preserve"> frequently.</w:t>
            </w:r>
          </w:p>
          <w:p w14:paraId="12ED4610" w14:textId="26816933" w:rsidR="101865F4" w:rsidRDefault="00690754" w:rsidP="7E266343">
            <w:pPr>
              <w:jc w:val="both"/>
              <w:rPr>
                <w:rFonts w:ascii="Tahoma" w:hAnsi="Tahoma" w:cs="Tahoma"/>
                <w:sz w:val="24"/>
                <w:szCs w:val="24"/>
              </w:rPr>
            </w:pPr>
            <w:hyperlink r:id="rId14">
              <w:r w:rsidR="101865F4" w:rsidRPr="7E266343">
                <w:rPr>
                  <w:rStyle w:val="Hyperlink"/>
                  <w:rFonts w:ascii="Tahoma" w:hAnsi="Tahoma" w:cs="Tahoma"/>
                  <w:color w:val="auto"/>
                  <w:sz w:val="24"/>
                  <w:szCs w:val="24"/>
                </w:rPr>
                <w:t>https://play.ttrockstars.com/auth/school/student</w:t>
              </w:r>
            </w:hyperlink>
            <w:r w:rsidR="101865F4" w:rsidRPr="7E266343">
              <w:rPr>
                <w:rFonts w:ascii="Tahoma" w:hAnsi="Tahoma" w:cs="Tahoma"/>
                <w:sz w:val="24"/>
                <w:szCs w:val="24"/>
              </w:rPr>
              <w:t xml:space="preserve"> .</w:t>
            </w:r>
          </w:p>
        </w:tc>
      </w:tr>
    </w:tbl>
    <w:p w14:paraId="2935042F" w14:textId="010F2BC3" w:rsidR="00A43B5D" w:rsidRPr="00CB346F" w:rsidRDefault="00A43B5D" w:rsidP="7E266343">
      <w:pPr>
        <w:spacing w:after="0"/>
        <w:rPr>
          <w:rFonts w:ascii="Tahoma" w:hAnsi="Tahoma" w:cs="Tahoma"/>
          <w:b/>
          <w:bCs/>
          <w:sz w:val="24"/>
          <w:szCs w:val="24"/>
          <w:u w:val="single"/>
        </w:rPr>
      </w:pPr>
    </w:p>
    <w:p w14:paraId="71EE485A" w14:textId="77777777" w:rsidR="00A43B5D" w:rsidRPr="00CB346F" w:rsidRDefault="00A43B5D" w:rsidP="00A43B5D">
      <w:pPr>
        <w:spacing w:after="0"/>
        <w:jc w:val="both"/>
        <w:rPr>
          <w:rFonts w:ascii="Tahoma" w:hAnsi="Tahoma" w:cs="Tahoma"/>
          <w:sz w:val="24"/>
          <w:szCs w:val="24"/>
        </w:rPr>
      </w:pPr>
      <w:r w:rsidRPr="00CB346F">
        <w:rPr>
          <w:rFonts w:ascii="Tahoma" w:hAnsi="Tahoma" w:cs="Tahoma"/>
          <w:sz w:val="24"/>
          <w:szCs w:val="24"/>
        </w:rPr>
        <w:t>If you have any questions about your child’s learning, please do not hesitate to see us.</w:t>
      </w:r>
    </w:p>
    <w:p w14:paraId="5D5A9742" w14:textId="77777777" w:rsidR="00A43B5D" w:rsidRPr="00CB346F" w:rsidRDefault="00A43B5D" w:rsidP="00A43B5D">
      <w:pPr>
        <w:spacing w:after="0"/>
        <w:jc w:val="both"/>
        <w:rPr>
          <w:rFonts w:ascii="Tahoma" w:hAnsi="Tahoma" w:cs="Tahoma"/>
          <w:sz w:val="24"/>
          <w:szCs w:val="24"/>
        </w:rPr>
      </w:pPr>
    </w:p>
    <w:p w14:paraId="7769B4D6" w14:textId="77777777" w:rsidR="00A43B5D" w:rsidRPr="00CB346F" w:rsidRDefault="00A43B5D" w:rsidP="00A43B5D">
      <w:pPr>
        <w:spacing w:after="0"/>
        <w:jc w:val="both"/>
        <w:rPr>
          <w:rFonts w:ascii="Tahoma" w:hAnsi="Tahoma" w:cs="Tahoma"/>
          <w:sz w:val="24"/>
          <w:szCs w:val="24"/>
        </w:rPr>
      </w:pPr>
      <w:r w:rsidRPr="00CB346F">
        <w:rPr>
          <w:rFonts w:ascii="Tahoma" w:hAnsi="Tahoma" w:cs="Tahoma"/>
          <w:sz w:val="24"/>
          <w:szCs w:val="24"/>
        </w:rPr>
        <w:t>Thank you for your support,</w:t>
      </w:r>
    </w:p>
    <w:p w14:paraId="4B739C51" w14:textId="6A101526" w:rsidR="00A43B5D" w:rsidRPr="00690754" w:rsidRDefault="00A43B5D" w:rsidP="7E266343">
      <w:pPr>
        <w:spacing w:after="0"/>
        <w:jc w:val="both"/>
        <w:rPr>
          <w:rFonts w:ascii="Tahoma" w:hAnsi="Tahoma" w:cs="Tahoma"/>
          <w:b/>
          <w:sz w:val="24"/>
          <w:szCs w:val="24"/>
        </w:rPr>
      </w:pPr>
      <w:r w:rsidRPr="00690754">
        <w:rPr>
          <w:rFonts w:ascii="Tahoma" w:hAnsi="Tahoma" w:cs="Tahoma"/>
          <w:b/>
          <w:sz w:val="24"/>
          <w:szCs w:val="24"/>
        </w:rPr>
        <w:t>Miss Plane, Mrs Bird and the Year</w:t>
      </w:r>
      <w:bookmarkStart w:id="0" w:name="_GoBack"/>
      <w:bookmarkEnd w:id="0"/>
      <w:r w:rsidRPr="00690754">
        <w:rPr>
          <w:rFonts w:ascii="Tahoma" w:hAnsi="Tahoma" w:cs="Tahoma"/>
          <w:b/>
          <w:sz w:val="24"/>
          <w:szCs w:val="24"/>
        </w:rPr>
        <w:t xml:space="preserve"> 6 Team</w:t>
      </w:r>
    </w:p>
    <w:sectPr w:rsidR="00A43B5D" w:rsidRPr="00690754" w:rsidSect="00637429">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68BF3" w14:textId="77777777" w:rsidR="004A58E4" w:rsidRDefault="004A58E4" w:rsidP="004538B8">
      <w:pPr>
        <w:spacing w:after="0" w:line="240" w:lineRule="auto"/>
      </w:pPr>
      <w:r>
        <w:separator/>
      </w:r>
    </w:p>
  </w:endnote>
  <w:endnote w:type="continuationSeparator" w:id="0">
    <w:p w14:paraId="47EC4C14" w14:textId="77777777" w:rsidR="004A58E4" w:rsidRDefault="004A58E4" w:rsidP="00453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Cursive Writing 6">
    <w:altName w:val="Ink Free"/>
    <w:charset w:val="00"/>
    <w:family w:val="script"/>
    <w:pitch w:val="variable"/>
    <w:sig w:usb0="00000001" w:usb1="1000004A" w:usb2="00000000" w:usb3="00000000" w:csb0="00000011" w:csb1="00000000"/>
  </w:font>
  <w:font w:name="Tahoma">
    <w:panose1 w:val="020B0604030504040204"/>
    <w:charset w:val="00"/>
    <w:family w:val="swiss"/>
    <w:pitch w:val="variable"/>
    <w:sig w:usb0="E1002EFF" w:usb1="C000605B" w:usb2="00000029" w:usb3="00000000" w:csb0="000101FF" w:csb1="00000000"/>
  </w:font>
  <w:font w:name="Baguet Script">
    <w:altName w:val="Times New Roman"/>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011A1" w14:textId="07B48515" w:rsidR="00ED2813" w:rsidRDefault="004538B8">
    <w:pPr>
      <w:pStyle w:val="Footer"/>
    </w:pPr>
    <w:r>
      <w:tab/>
    </w:r>
    <w: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5953"/>
      <w:gridCol w:w="2376"/>
    </w:tblGrid>
    <w:tr w:rsidR="00531968" w14:paraId="0722AF6B" w14:textId="77777777" w:rsidTr="00E17A74">
      <w:tc>
        <w:tcPr>
          <w:tcW w:w="2127" w:type="dxa"/>
        </w:tcPr>
        <w:p w14:paraId="5A37E576" w14:textId="71FB2A2E" w:rsidR="00531968" w:rsidRPr="00531968" w:rsidRDefault="00531968" w:rsidP="00531968">
          <w:pPr>
            <w:pStyle w:val="Footer"/>
            <w:jc w:val="center"/>
          </w:pPr>
          <w:r w:rsidRPr="00531968">
            <w:rPr>
              <w:noProof/>
              <w:lang w:eastAsia="en-GB"/>
            </w:rPr>
            <w:drawing>
              <wp:inline distT="0" distB="0" distL="0" distR="0" wp14:anchorId="1A48141A" wp14:editId="65223117">
                <wp:extent cx="652873" cy="657225"/>
                <wp:effectExtent l="0" t="0" r="0" b="0"/>
                <wp:docPr id="745125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552" cy="667975"/>
                        </a:xfrm>
                        <a:prstGeom prst="rect">
                          <a:avLst/>
                        </a:prstGeom>
                        <a:noFill/>
                        <a:ln>
                          <a:noFill/>
                        </a:ln>
                      </pic:spPr>
                    </pic:pic>
                  </a:graphicData>
                </a:graphic>
              </wp:inline>
            </w:drawing>
          </w:r>
        </w:p>
        <w:p w14:paraId="6603312E" w14:textId="2D6ACCAA" w:rsidR="00ED2813" w:rsidRDefault="00ED2813" w:rsidP="00E17A74">
          <w:pPr>
            <w:pStyle w:val="Footer"/>
            <w:jc w:val="center"/>
          </w:pPr>
        </w:p>
      </w:tc>
      <w:tc>
        <w:tcPr>
          <w:tcW w:w="5953" w:type="dxa"/>
        </w:tcPr>
        <w:p w14:paraId="5501DCB0" w14:textId="2D08EFE0" w:rsidR="00ED2813" w:rsidRPr="00E17A74" w:rsidRDefault="00E0361F" w:rsidP="00ED2813">
          <w:pPr>
            <w:pStyle w:val="Footer"/>
            <w:jc w:val="center"/>
            <w:rPr>
              <w:rFonts w:ascii="Baguet Script" w:hAnsi="Baguet Script"/>
              <w:b/>
              <w:sz w:val="32"/>
              <w:szCs w:val="32"/>
            </w:rPr>
          </w:pPr>
          <w:r w:rsidRPr="00E0361F">
            <w:rPr>
              <w:rFonts w:ascii="Baguet Script" w:hAnsi="Baguet Script"/>
              <w:b/>
              <w:noProof/>
              <w:color w:val="C00000"/>
              <w:sz w:val="32"/>
              <w:szCs w:val="32"/>
              <w:lang w:eastAsia="en-GB"/>
            </w:rPr>
            <w:drawing>
              <wp:inline distT="0" distB="0" distL="0" distR="0" wp14:anchorId="4AE72AE2" wp14:editId="2164F705">
                <wp:extent cx="847843" cy="600159"/>
                <wp:effectExtent l="0" t="0" r="0" b="9525"/>
                <wp:docPr id="1392156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56408" name=""/>
                        <pic:cNvPicPr/>
                      </pic:nvPicPr>
                      <pic:blipFill>
                        <a:blip r:embed="rId2"/>
                        <a:stretch>
                          <a:fillRect/>
                        </a:stretch>
                      </pic:blipFill>
                      <pic:spPr>
                        <a:xfrm>
                          <a:off x="0" y="0"/>
                          <a:ext cx="847843" cy="600159"/>
                        </a:xfrm>
                        <a:prstGeom prst="rect">
                          <a:avLst/>
                        </a:prstGeom>
                      </pic:spPr>
                    </pic:pic>
                  </a:graphicData>
                </a:graphic>
              </wp:inline>
            </w:drawing>
          </w:r>
          <w:r w:rsidRPr="00E0361F">
            <w:rPr>
              <w:rFonts w:ascii="Baguet Script" w:hAnsi="Baguet Script"/>
              <w:b/>
              <w:noProof/>
              <w:sz w:val="32"/>
              <w:szCs w:val="32"/>
              <w:lang w:eastAsia="en-GB"/>
            </w:rPr>
            <w:drawing>
              <wp:inline distT="0" distB="0" distL="0" distR="0" wp14:anchorId="526B9828" wp14:editId="04B90A88">
                <wp:extent cx="2629267" cy="428685"/>
                <wp:effectExtent l="0" t="0" r="0" b="9525"/>
                <wp:docPr id="1594663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63919" name=""/>
                        <pic:cNvPicPr/>
                      </pic:nvPicPr>
                      <pic:blipFill>
                        <a:blip r:embed="rId3"/>
                        <a:stretch>
                          <a:fillRect/>
                        </a:stretch>
                      </pic:blipFill>
                      <pic:spPr>
                        <a:xfrm>
                          <a:off x="0" y="0"/>
                          <a:ext cx="2629267" cy="428685"/>
                        </a:xfrm>
                        <a:prstGeom prst="rect">
                          <a:avLst/>
                        </a:prstGeom>
                      </pic:spPr>
                    </pic:pic>
                  </a:graphicData>
                </a:graphic>
              </wp:inline>
            </w:drawing>
          </w:r>
        </w:p>
        <w:p w14:paraId="3DF1CBE2" w14:textId="388D64BB" w:rsidR="004F7030" w:rsidRDefault="004F7030" w:rsidP="00557451">
          <w:pPr>
            <w:pStyle w:val="Footer"/>
            <w:jc w:val="center"/>
            <w:rPr>
              <w:rFonts w:ascii="Baguet Script" w:hAnsi="Baguet Script"/>
              <w:b/>
              <w:color w:val="C00000"/>
              <w:sz w:val="32"/>
              <w:szCs w:val="32"/>
            </w:rPr>
          </w:pPr>
        </w:p>
        <w:p w14:paraId="23829285" w14:textId="3CB17A19" w:rsidR="004F7030" w:rsidRPr="00ED2813" w:rsidRDefault="004F7030" w:rsidP="00E0361F">
          <w:pPr>
            <w:pStyle w:val="Footer"/>
            <w:rPr>
              <w:b/>
            </w:rPr>
          </w:pPr>
        </w:p>
      </w:tc>
      <w:tc>
        <w:tcPr>
          <w:tcW w:w="2376" w:type="dxa"/>
        </w:tcPr>
        <w:p w14:paraId="633BC5DE" w14:textId="31F15040" w:rsidR="00ED2813" w:rsidRDefault="00690754" w:rsidP="00ED2813">
          <w:pPr>
            <w:pStyle w:val="Footer"/>
            <w:jc w:val="right"/>
          </w:pPr>
          <w:r>
            <w:pict w14:anchorId="1ADFD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48.75pt">
                <v:imagedata r:id="rId4" o:title="tile_fit_Music-Mark-logo"/>
              </v:shape>
            </w:pict>
          </w:r>
        </w:p>
      </w:tc>
    </w:tr>
  </w:tbl>
  <w:p w14:paraId="74419C7B" w14:textId="23FFA9C1" w:rsidR="004538B8" w:rsidRDefault="004538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51943" w14:textId="77777777" w:rsidR="004A58E4" w:rsidRDefault="004A58E4" w:rsidP="004538B8">
      <w:pPr>
        <w:spacing w:after="0" w:line="240" w:lineRule="auto"/>
      </w:pPr>
      <w:r>
        <w:separator/>
      </w:r>
    </w:p>
  </w:footnote>
  <w:footnote w:type="continuationSeparator" w:id="0">
    <w:p w14:paraId="2D17BF9E" w14:textId="77777777" w:rsidR="004A58E4" w:rsidRDefault="004A58E4" w:rsidP="004538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84"/>
    <w:rsid w:val="0001142D"/>
    <w:rsid w:val="00021415"/>
    <w:rsid w:val="000A708F"/>
    <w:rsid w:val="000E5586"/>
    <w:rsid w:val="00162582"/>
    <w:rsid w:val="001B4FC4"/>
    <w:rsid w:val="001F5831"/>
    <w:rsid w:val="002921AE"/>
    <w:rsid w:val="002B499D"/>
    <w:rsid w:val="002E55EE"/>
    <w:rsid w:val="00311380"/>
    <w:rsid w:val="00415426"/>
    <w:rsid w:val="004400A1"/>
    <w:rsid w:val="004538B8"/>
    <w:rsid w:val="00465382"/>
    <w:rsid w:val="00487753"/>
    <w:rsid w:val="004A58E4"/>
    <w:rsid w:val="004F7030"/>
    <w:rsid w:val="005231EE"/>
    <w:rsid w:val="00531968"/>
    <w:rsid w:val="00557451"/>
    <w:rsid w:val="005B2C3A"/>
    <w:rsid w:val="00637429"/>
    <w:rsid w:val="00690754"/>
    <w:rsid w:val="006A4076"/>
    <w:rsid w:val="007E24AC"/>
    <w:rsid w:val="00810522"/>
    <w:rsid w:val="00861083"/>
    <w:rsid w:val="008817EC"/>
    <w:rsid w:val="008A66E6"/>
    <w:rsid w:val="009269F1"/>
    <w:rsid w:val="00927FA7"/>
    <w:rsid w:val="0094123F"/>
    <w:rsid w:val="00A14D3F"/>
    <w:rsid w:val="00A27734"/>
    <w:rsid w:val="00A43B5D"/>
    <w:rsid w:val="00A77419"/>
    <w:rsid w:val="00AE23F6"/>
    <w:rsid w:val="00AE7084"/>
    <w:rsid w:val="00B46493"/>
    <w:rsid w:val="00BE59B4"/>
    <w:rsid w:val="00C65999"/>
    <w:rsid w:val="00C71032"/>
    <w:rsid w:val="00C87750"/>
    <w:rsid w:val="00CB346F"/>
    <w:rsid w:val="00D338D8"/>
    <w:rsid w:val="00D3472D"/>
    <w:rsid w:val="00E0361F"/>
    <w:rsid w:val="00E17A74"/>
    <w:rsid w:val="00E42E69"/>
    <w:rsid w:val="00ED2813"/>
    <w:rsid w:val="00EE0A60"/>
    <w:rsid w:val="00F21B3C"/>
    <w:rsid w:val="00F256D7"/>
    <w:rsid w:val="00F948E8"/>
    <w:rsid w:val="00FD1AE0"/>
    <w:rsid w:val="00FE0942"/>
    <w:rsid w:val="0A7F3CCB"/>
    <w:rsid w:val="101865F4"/>
    <w:rsid w:val="12AD42F9"/>
    <w:rsid w:val="171AE16D"/>
    <w:rsid w:val="2027B082"/>
    <w:rsid w:val="21F04733"/>
    <w:rsid w:val="2EAD6174"/>
    <w:rsid w:val="2F792862"/>
    <w:rsid w:val="3293DB24"/>
    <w:rsid w:val="359031FB"/>
    <w:rsid w:val="38D683C2"/>
    <w:rsid w:val="3C7E6823"/>
    <w:rsid w:val="42BF090F"/>
    <w:rsid w:val="4A4C8A54"/>
    <w:rsid w:val="4A662B5E"/>
    <w:rsid w:val="57567BCA"/>
    <w:rsid w:val="5BD05FA9"/>
    <w:rsid w:val="5E4FDC4E"/>
    <w:rsid w:val="6E39650B"/>
    <w:rsid w:val="761CD32C"/>
    <w:rsid w:val="79E8D766"/>
    <w:rsid w:val="7A0B8BFD"/>
    <w:rsid w:val="7E266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B3B78"/>
  <w15:chartTrackingRefBased/>
  <w15:docId w15:val="{5F57842B-0FAF-41E7-AE2E-FB75F31A1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7429"/>
    <w:pPr>
      <w:keepNext/>
      <w:keepLines/>
      <w:spacing w:before="160" w:after="60" w:line="240" w:lineRule="auto"/>
      <w:outlineLvl w:val="0"/>
    </w:pPr>
    <w:rPr>
      <w:rFonts w:asciiTheme="majorHAnsi" w:eastAsiaTheme="majorEastAsia" w:hAnsiTheme="majorHAnsi" w:cstheme="majorBidi"/>
      <w:b/>
      <w:bCs/>
      <w:color w:val="657C9C" w:themeColor="text2" w:themeTint="BF"/>
      <w:kern w:val="0"/>
      <w:sz w:val="18"/>
      <w:szCs w:val="18"/>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429"/>
    <w:rPr>
      <w:rFonts w:asciiTheme="majorHAnsi" w:eastAsiaTheme="majorEastAsia" w:hAnsiTheme="majorHAnsi" w:cstheme="majorBidi"/>
      <w:b/>
      <w:bCs/>
      <w:color w:val="657C9C" w:themeColor="text2" w:themeTint="BF"/>
      <w:kern w:val="0"/>
      <w:sz w:val="18"/>
      <w:szCs w:val="18"/>
      <w:lang w:val="en-US" w:eastAsia="ja-JP"/>
      <w14:ligatures w14:val="none"/>
    </w:rPr>
  </w:style>
  <w:style w:type="table" w:customStyle="1" w:styleId="LayoutTable">
    <w:name w:val="Layout Table"/>
    <w:basedOn w:val="TableNormal"/>
    <w:uiPriority w:val="99"/>
    <w:rsid w:val="00637429"/>
    <w:pPr>
      <w:spacing w:after="60" w:line="240" w:lineRule="auto"/>
    </w:pPr>
    <w:rPr>
      <w:rFonts w:eastAsiaTheme="minorEastAsia"/>
      <w:color w:val="657C9C" w:themeColor="text2" w:themeTint="BF"/>
      <w:kern w:val="0"/>
      <w:sz w:val="18"/>
      <w:szCs w:val="18"/>
      <w:lang w:val="en-US" w:eastAsia="ja-JP"/>
      <w14:ligatures w14:val="none"/>
    </w:rPr>
    <w:tblPr>
      <w:tblCellMar>
        <w:top w:w="29" w:type="dxa"/>
        <w:left w:w="29" w:type="dxa"/>
        <w:bottom w:w="29" w:type="dxa"/>
        <w:right w:w="29" w:type="dxa"/>
      </w:tblCellMar>
    </w:tblPr>
  </w:style>
  <w:style w:type="table" w:customStyle="1" w:styleId="MonthLayout">
    <w:name w:val="Month Layout"/>
    <w:basedOn w:val="TableNormal"/>
    <w:uiPriority w:val="99"/>
    <w:rsid w:val="00637429"/>
    <w:pPr>
      <w:spacing w:before="20" w:after="20" w:line="240" w:lineRule="auto"/>
    </w:pPr>
    <w:rPr>
      <w:rFonts w:eastAsiaTheme="minorEastAsia"/>
      <w:color w:val="657C9C" w:themeColor="text2" w:themeTint="BF"/>
      <w:kern w:val="0"/>
      <w:sz w:val="18"/>
      <w:szCs w:val="15"/>
      <w:lang w:val="en-US" w:eastAsia="ja-JP"/>
      <w14:ligatures w14:val="none"/>
    </w:rPr>
    <w:tblPr>
      <w:tblBorders>
        <w:top w:val="single" w:sz="4" w:space="0" w:color="657C9C" w:themeColor="text2" w:themeTint="BF"/>
        <w:left w:val="single" w:sz="4" w:space="0" w:color="657C9C" w:themeColor="text2" w:themeTint="BF"/>
        <w:bottom w:val="single" w:sz="4" w:space="0" w:color="657C9C" w:themeColor="text2" w:themeTint="BF"/>
        <w:right w:val="single" w:sz="4" w:space="0" w:color="657C9C" w:themeColor="text2" w:themeTint="BF"/>
      </w:tblBorders>
      <w:tblCellMar>
        <w:left w:w="0" w:type="dxa"/>
        <w:right w:w="0" w:type="dxa"/>
      </w:tblCellMar>
    </w:tblPr>
    <w:tblStylePr w:type="firstRow">
      <w:pPr>
        <w:wordWrap/>
        <w:spacing w:beforeLines="20" w:before="20" w:beforeAutospacing="0" w:afterLines="20" w:after="20" w:afterAutospacing="0"/>
        <w:jc w:val="center"/>
      </w:pPr>
      <w:rPr>
        <w:b/>
        <w:color w:val="FFFFFF" w:themeColor="background1"/>
        <w:sz w:val="18"/>
      </w:rPr>
      <w:tblPr/>
      <w:tcPr>
        <w:shd w:val="clear" w:color="auto" w:fill="4472C4" w:themeFill="accent1"/>
      </w:tcPr>
    </w:tblStylePr>
  </w:style>
  <w:style w:type="table" w:customStyle="1" w:styleId="MonthTable">
    <w:name w:val="Month Table"/>
    <w:basedOn w:val="TableNormal"/>
    <w:uiPriority w:val="99"/>
    <w:rsid w:val="00637429"/>
    <w:pPr>
      <w:spacing w:before="40" w:after="40" w:line="240" w:lineRule="auto"/>
      <w:jc w:val="center"/>
    </w:pPr>
    <w:rPr>
      <w:rFonts w:eastAsiaTheme="minorEastAsia"/>
      <w:color w:val="657C9C" w:themeColor="text2" w:themeTint="BF"/>
      <w:kern w:val="0"/>
      <w:sz w:val="18"/>
      <w:szCs w:val="14"/>
      <w:lang w:val="en-US" w:eastAsia="ja-JP"/>
      <w14:ligatures w14:val="none"/>
    </w:rPr>
    <w:tblPr>
      <w:tblBorders>
        <w:insideH w:val="single" w:sz="4" w:space="0" w:color="98A7BD" w:themeColor="text2" w:themeTint="80"/>
        <w:insideV w:val="single" w:sz="4" w:space="0" w:color="98A7BD" w:themeColor="text2" w:themeTint="80"/>
      </w:tblBorders>
    </w:tblPr>
    <w:tblStylePr w:type="firstRow">
      <w:pPr>
        <w:wordWrap/>
        <w:spacing w:beforeLines="0" w:before="10" w:beforeAutospacing="0" w:afterLines="0" w:after="10" w:afterAutospacing="0"/>
      </w:pPr>
      <w:rPr>
        <w:b/>
      </w:rPr>
      <w:tblPr/>
      <w:tcPr>
        <w:tcBorders>
          <w:top w:val="nil"/>
          <w:left w:val="nil"/>
          <w:bottom w:val="nil"/>
          <w:right w:val="nil"/>
          <w:insideH w:val="nil"/>
          <w:insideV w:val="nil"/>
          <w:tl2br w:val="nil"/>
          <w:tr2bl w:val="nil"/>
        </w:tcBorders>
        <w:shd w:val="clear" w:color="auto" w:fill="E7E6E6" w:themeFill="background2"/>
      </w:tcPr>
    </w:tblStylePr>
  </w:style>
  <w:style w:type="table" w:styleId="TableGrid">
    <w:name w:val="Table Grid"/>
    <w:basedOn w:val="TableNormal"/>
    <w:uiPriority w:val="39"/>
    <w:rsid w:val="00637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8B8"/>
  </w:style>
  <w:style w:type="paragraph" w:styleId="Footer">
    <w:name w:val="footer"/>
    <w:basedOn w:val="Normal"/>
    <w:link w:val="FooterChar"/>
    <w:uiPriority w:val="99"/>
    <w:unhideWhenUsed/>
    <w:rsid w:val="00453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8B8"/>
  </w:style>
  <w:style w:type="paragraph" w:styleId="BalloonText">
    <w:name w:val="Balloon Text"/>
    <w:basedOn w:val="Normal"/>
    <w:link w:val="BalloonTextChar"/>
    <w:uiPriority w:val="99"/>
    <w:semiHidden/>
    <w:unhideWhenUsed/>
    <w:rsid w:val="004538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8B8"/>
    <w:rPr>
      <w:rFonts w:ascii="Segoe UI" w:hAnsi="Segoe UI" w:cs="Segoe UI"/>
      <w:sz w:val="18"/>
      <w:szCs w:val="18"/>
    </w:rPr>
  </w:style>
  <w:style w:type="paragraph" w:styleId="NormalWeb">
    <w:name w:val="Normal (Web)"/>
    <w:basedOn w:val="Normal"/>
    <w:uiPriority w:val="99"/>
    <w:semiHidden/>
    <w:unhideWhenUsed/>
    <w:rsid w:val="00531968"/>
    <w:rPr>
      <w:rFonts w:ascii="Times New Roman" w:hAnsi="Times New Roman" w:cs="Times New Roman"/>
      <w:sz w:val="24"/>
      <w:szCs w:val="24"/>
    </w:rPr>
  </w:style>
  <w:style w:type="character" w:styleId="Hyperlink">
    <w:name w:val="Hyperlink"/>
    <w:basedOn w:val="DefaultParagraphFont"/>
    <w:uiPriority w:val="99"/>
    <w:unhideWhenUsed/>
    <w:rsid w:val="00A43B5D"/>
    <w:rPr>
      <w:color w:val="0563C1" w:themeColor="hyperlink"/>
      <w:u w:val="single"/>
    </w:rPr>
  </w:style>
  <w:style w:type="paragraph" w:customStyle="1" w:styleId="paragraph">
    <w:name w:val="paragraph"/>
    <w:basedOn w:val="Normal"/>
    <w:rsid w:val="00A43B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43B5D"/>
  </w:style>
  <w:style w:type="paragraph" w:customStyle="1" w:styleId="ColorfulList-Accent11">
    <w:name w:val="Colorful List - Accent 11"/>
    <w:basedOn w:val="Normal"/>
    <w:qFormat/>
    <w:rsid w:val="00A43B5D"/>
    <w:pPr>
      <w:widowControl w:val="0"/>
      <w:spacing w:after="200" w:line="276" w:lineRule="auto"/>
      <w:ind w:left="720"/>
      <w:contextualSpacing/>
    </w:pPr>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862072">
      <w:bodyDiv w:val="1"/>
      <w:marLeft w:val="0"/>
      <w:marRight w:val="0"/>
      <w:marTop w:val="0"/>
      <w:marBottom w:val="0"/>
      <w:divBdr>
        <w:top w:val="none" w:sz="0" w:space="0" w:color="auto"/>
        <w:left w:val="none" w:sz="0" w:space="0" w:color="auto"/>
        <w:bottom w:val="none" w:sz="0" w:space="0" w:color="auto"/>
        <w:right w:val="none" w:sz="0" w:space="0" w:color="auto"/>
      </w:divBdr>
    </w:div>
    <w:div w:id="131328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lay.ttrockstars.com/auth/school/student"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6b1a96-2bb3-4b6b-9c77-b579c37c715c">
      <Terms xmlns="http://schemas.microsoft.com/office/infopath/2007/PartnerControls"/>
    </lcf76f155ced4ddcb4097134ff3c332f>
    <TaxCatchAll xmlns="ecb2328b-6022-4c09-8ba3-95f4c6c34ab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C8D6DE0F884E4CAAB90D5148CF4A36" ma:contentTypeVersion="15" ma:contentTypeDescription="Create a new document." ma:contentTypeScope="" ma:versionID="1bd13f533cbedde8ac6444baa90b06eb">
  <xsd:schema xmlns:xsd="http://www.w3.org/2001/XMLSchema" xmlns:xs="http://www.w3.org/2001/XMLSchema" xmlns:p="http://schemas.microsoft.com/office/2006/metadata/properties" xmlns:ns2="666b1a96-2bb3-4b6b-9c77-b579c37c715c" xmlns:ns3="ecb2328b-6022-4c09-8ba3-95f4c6c34abf" targetNamespace="http://schemas.microsoft.com/office/2006/metadata/properties" ma:root="true" ma:fieldsID="1a2047fda25740e580400ca2d6a70d08" ns2:_="" ns3:_="">
    <xsd:import namespace="666b1a96-2bb3-4b6b-9c77-b579c37c715c"/>
    <xsd:import namespace="ecb2328b-6022-4c09-8ba3-95f4c6c34a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6b1a96-2bb3-4b6b-9c77-b579c37c71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7630087-1480-4e9e-bedd-b1fb028f623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b2328b-6022-4c09-8ba3-95f4c6c34ab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7c0e3c93-5b30-4eef-93a3-1d040093366b}" ma:internalName="TaxCatchAll" ma:showField="CatchAllData" ma:web="ecb2328b-6022-4c09-8ba3-95f4c6c34a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F66727-59A8-4F8D-BA9B-3B723923A700}">
  <ds:schemaRefs>
    <ds:schemaRef ds:uri="http://schemas.microsoft.com/sharepoint/v3/contenttype/forms"/>
  </ds:schemaRefs>
</ds:datastoreItem>
</file>

<file path=customXml/itemProps2.xml><?xml version="1.0" encoding="utf-8"?>
<ds:datastoreItem xmlns:ds="http://schemas.openxmlformats.org/officeDocument/2006/customXml" ds:itemID="{2769D246-C27D-4E2C-AA9D-96467713B7F4}">
  <ds:schemaRefs>
    <ds:schemaRef ds:uri="666b1a96-2bb3-4b6b-9c77-b579c37c715c"/>
    <ds:schemaRef ds:uri="http://schemas.microsoft.com/office/2006/metadata/properties"/>
    <ds:schemaRef ds:uri="http://purl.org/dc/dcmitype/"/>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ecb2328b-6022-4c09-8ba3-95f4c6c34abf"/>
    <ds:schemaRef ds:uri="http://purl.org/dc/terms/"/>
  </ds:schemaRefs>
</ds:datastoreItem>
</file>

<file path=customXml/itemProps3.xml><?xml version="1.0" encoding="utf-8"?>
<ds:datastoreItem xmlns:ds="http://schemas.openxmlformats.org/officeDocument/2006/customXml" ds:itemID="{DCA29028-E264-48D9-BB29-54A2DDF68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6b1a96-2bb3-4b6b-9c77-b579c37c715c"/>
    <ds:schemaRef ds:uri="ecb2328b-6022-4c09-8ba3-95f4c6c34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Hall</dc:creator>
  <cp:keywords/>
  <dc:description/>
  <cp:lastModifiedBy>Laura McGrath</cp:lastModifiedBy>
  <cp:revision>3</cp:revision>
  <cp:lastPrinted>2024-10-01T12:19:00Z</cp:lastPrinted>
  <dcterms:created xsi:type="dcterms:W3CDTF">2026-01-13T10:01:00Z</dcterms:created>
  <dcterms:modified xsi:type="dcterms:W3CDTF">2026-01-13T10:07:00Z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0x010100C1C8D6DE0F884E4CAAB90D5148CF4A36</vt:lpwstr>
  </property>
  <property fmtid="{D5CDD505-2E9C-101B-9397-08002B2CF9AE}" pid="3" name="MediaServiceImageTags">
    <vt:lpwstr/>
  </property>
</Properties>
</file>